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DA" w:rsidRPr="00DA49DA" w:rsidRDefault="00DA49DA" w:rsidP="00DA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Основание:</w:t>
      </w:r>
    </w:p>
    <w:p w:rsidR="00DA49DA" w:rsidRPr="00DA49DA" w:rsidRDefault="00DA49DA" w:rsidP="00DA49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 Воронежской области от 25.06.2012 № 98-ОЗ «О государственной социальной помощи в Воронежской области» </w:t>
      </w:r>
    </w:p>
    <w:p w:rsidR="00DA49DA" w:rsidRPr="00DA49DA" w:rsidRDefault="00DA49DA" w:rsidP="00DA49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Приказ департамента труда и социального развития Воронежской области от 10.06.2013 № 2076/ОД «Об утверждении административного регламента департамента социальной защиты Воронежской области по предоставлению государственной услуги «Назначение государственной социальной помощи за счет средств областного бюджета отдельным категориям граждан, проживающим на территории Воронежской области»</w:t>
      </w:r>
    </w:p>
    <w:p w:rsidR="00DA49DA" w:rsidRPr="00DA49DA" w:rsidRDefault="00DA49DA" w:rsidP="00DA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Право на государственную социальную помощь имеют граждане Российской Федерации, из числа:</w:t>
      </w:r>
    </w:p>
    <w:p w:rsidR="00DA49DA" w:rsidRPr="00DA49DA" w:rsidRDefault="00DA49DA" w:rsidP="00DA4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малоимущих семей;</w:t>
      </w:r>
    </w:p>
    <w:p w:rsidR="00DA49DA" w:rsidRPr="00DA49DA" w:rsidRDefault="00DA49DA" w:rsidP="00DA4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малоимущих одиноко проживающих граждан;</w:t>
      </w:r>
    </w:p>
    <w:p w:rsidR="00DA49DA" w:rsidRPr="00DA49DA" w:rsidRDefault="00DA49DA" w:rsidP="00DA4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реабилитированных лиц и лиц, признанных пострадавшими от политических репрессий;</w:t>
      </w:r>
    </w:p>
    <w:p w:rsidR="00DA49DA" w:rsidRPr="00DA49DA" w:rsidRDefault="00DA49DA" w:rsidP="00DA4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лиц, понесших материальный уще</w:t>
      </w:r>
      <w:proofErr w:type="gramStart"/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рб в св</w:t>
      </w:r>
      <w:proofErr w:type="gramEnd"/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язи с чрезвычайной ситуацией (пожар, стихийное бедствие), повлекшей повреждение жилого помещения;</w:t>
      </w:r>
    </w:p>
    <w:p w:rsidR="00DA49DA" w:rsidRPr="00DA49DA" w:rsidRDefault="00DA49DA" w:rsidP="00DA4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лиц, понесших материальный уще</w:t>
      </w:r>
      <w:proofErr w:type="gramStart"/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рб в св</w:t>
      </w:r>
      <w:proofErr w:type="gramEnd"/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язи с чрезвычайной ситуацией, повлекшей утрату (разрушение) жилого помещения;</w:t>
      </w:r>
    </w:p>
    <w:p w:rsidR="00DA49DA" w:rsidRPr="00DA49DA" w:rsidRDefault="00DA49DA" w:rsidP="00DA4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лиц, понесших материальный ущерб в результате тяжелого заболевания, приведшего к необходимости использования дорогостоящих видов лечения в медицинских учреждениях, лекарственных препаратов;</w:t>
      </w:r>
    </w:p>
    <w:p w:rsidR="00DA49DA" w:rsidRPr="00DA49DA" w:rsidRDefault="00DA49DA" w:rsidP="00DA4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лиц, больных тяжелыми заболеваниями, в случае необходимости их выезда за пределы Воронежской области для получения высокотехнологичной (дорогостоящей) медицинской помощи, не оказываемой на территории Воронежской области (оплата проезда к месту лечения и обратно).</w:t>
      </w:r>
    </w:p>
    <w:p w:rsidR="00DA49DA" w:rsidRPr="00DA49DA" w:rsidRDefault="00DA49DA" w:rsidP="00DA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A49DA" w:rsidRPr="00DA49DA" w:rsidRDefault="00DA49DA" w:rsidP="00DA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Размеры государственной социальной помощи</w:t>
      </w:r>
    </w:p>
    <w:p w:rsidR="00DA49DA" w:rsidRPr="00DA49DA" w:rsidRDefault="00DA49DA" w:rsidP="00DA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1. Государственная социальная помощь в виде денежных выплат устанавливается в следующих случаях и размерах:</w:t>
      </w:r>
    </w:p>
    <w:p w:rsidR="00DA49DA" w:rsidRPr="00DA49DA" w:rsidRDefault="00DA49DA" w:rsidP="00DA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а) для малоимущего одиноко проживающего гражданина - 3000 рублей в год;</w:t>
      </w:r>
    </w:p>
    <w:p w:rsidR="00DA49DA" w:rsidRPr="00DA49DA" w:rsidRDefault="00DA49DA" w:rsidP="00DA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б) для малоимущей семьи – 6000 рублей в год;</w:t>
      </w:r>
    </w:p>
    <w:p w:rsidR="00DA49DA" w:rsidRPr="00DA49DA" w:rsidRDefault="00DA49DA" w:rsidP="00DA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в) для реабилитированных лиц и лиц, признанных пострадавшими от политических репрессий - 3000 рублей в год;</w:t>
      </w:r>
    </w:p>
    <w:p w:rsidR="00DA49DA" w:rsidRPr="00DA49DA" w:rsidRDefault="00DA49DA" w:rsidP="00DA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г) для лиц, понесших материальный уще</w:t>
      </w:r>
      <w:proofErr w:type="gramStart"/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рб в св</w:t>
      </w:r>
      <w:proofErr w:type="gramEnd"/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язи с чрезвычайной ситуацией (пожар, стихийное бедствие), повлекшей повреждение жилого помещения, - единовременная выплата в размере 25000 рублей (для семьи - на семью в целом);</w:t>
      </w:r>
    </w:p>
    <w:p w:rsidR="00DA49DA" w:rsidRPr="00DA49DA" w:rsidRDefault="00DA49DA" w:rsidP="00DA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) для лиц, понесших материальный уще</w:t>
      </w:r>
      <w:proofErr w:type="gramStart"/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рб в св</w:t>
      </w:r>
      <w:proofErr w:type="gramEnd"/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язи с чрезвычайной ситуацией, повлекшей утрату (разрушение) жилого помещения, - единовременная выплата в размере 40000 рублей (для семьи - на семью в целом);</w:t>
      </w:r>
    </w:p>
    <w:p w:rsidR="00DA49DA" w:rsidRPr="00DA49DA" w:rsidRDefault="00DA49DA" w:rsidP="00DA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е) для лиц, понесших материальный ущерб в результате тяжелого заболевания, приведшего к необходимости использования дорогостоящих видов лечения в медицинских организациях, лекарственных препаратов - единовременная выплата в размере 15000 рублей;</w:t>
      </w:r>
    </w:p>
    <w:p w:rsidR="00DA49DA" w:rsidRPr="00DA49DA" w:rsidRDefault="00DA49DA" w:rsidP="00DA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ж) для лиц, больных тяжелыми заболеваниями, в случае необходимости их выезда за пределы Воронежской области для получения высокотехнологичной (дорогостоящей) медицинской помощи, не оказываемой на территории Воронежской области (оплата проезда к месту лечения и обратно) - единовременная выплата в размере 15000 рублей.</w:t>
      </w:r>
    </w:p>
    <w:p w:rsidR="00DA49DA" w:rsidRPr="00DA49DA" w:rsidRDefault="00DA49DA" w:rsidP="00DA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2. Государственная социальная помощь в виде натуральной помощи оказывается на сумму не менее пятисот рублей на человека в порядке, установленном исполнительным органом государственной власти Воронежской области в сфере социальной защиты населения. Государственная социальная помощь в натуральном виде оказывается непосредственно в КУВО «УСЗН района» с учетом товаров и продуктов, имеющихся в наличии в его ресурсной базе</w:t>
      </w:r>
    </w:p>
    <w:p w:rsidR="00DA49DA" w:rsidRPr="00DA49DA" w:rsidRDefault="00DA49DA" w:rsidP="00DA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A49DA" w:rsidRPr="00DA49DA" w:rsidRDefault="00DA49DA" w:rsidP="00DA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Перечень документов, необходимых для назначения государственной социальной помощи.</w:t>
      </w:r>
    </w:p>
    <w:p w:rsidR="00DA49DA" w:rsidRPr="00DA49DA" w:rsidRDefault="00DA49DA" w:rsidP="00DA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Для назначения государственной социальной помощи необходимы следующие документы (с предъявлением оригинала, если копия нотариально не заверена):</w:t>
      </w:r>
    </w:p>
    <w:p w:rsidR="00DA49DA" w:rsidRPr="00DA49DA" w:rsidRDefault="00DA49DA" w:rsidP="00DA49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 от себя лично или от имени своей семьи или опекуна, попечителя или другого законного представителя об оказании государственной социальной помощи (по форме);</w:t>
      </w:r>
    </w:p>
    <w:p w:rsidR="00DA49DA" w:rsidRPr="00DA49DA" w:rsidRDefault="00DA49DA" w:rsidP="00DA49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законные представители или представители, действующие в силу полномочий, основанных на доверенности, оформленной в </w:t>
      </w: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соответствии с законодательством Российской Федерации, дополнительно представляют документ, удостоверяющий полномочия представителя заявителя.</w:t>
      </w:r>
    </w:p>
    <w:p w:rsidR="00DA49DA" w:rsidRPr="00DA49DA" w:rsidRDefault="00DA49DA" w:rsidP="00DA49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паспорт или иной документ, удостоверяющий личность и место жительства (пребывания).</w:t>
      </w:r>
    </w:p>
    <w:p w:rsidR="00DA49DA" w:rsidRPr="00DA49DA" w:rsidRDefault="00DA49DA" w:rsidP="00DA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необходимы документы в зависимости от категории заявителя:</w:t>
      </w:r>
    </w:p>
    <w:p w:rsidR="00DA49DA" w:rsidRPr="00DA49DA" w:rsidRDefault="00DA49DA" w:rsidP="00DA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1. Для малоимущих семей и малоимущих одиноко проживающих граждан:</w:t>
      </w:r>
    </w:p>
    <w:p w:rsidR="00DA49DA" w:rsidRPr="00DA49DA" w:rsidRDefault="00DA49DA" w:rsidP="00DA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а) справка о составе семьи;</w:t>
      </w:r>
    </w:p>
    <w:p w:rsidR="00DA49DA" w:rsidRPr="00DA49DA" w:rsidRDefault="00DA49DA" w:rsidP="00DA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б) справка о доходах всех членов семьи за три последних календарных месяца, предшествующих месяцу обращения за государственной социальной помощью</w:t>
      </w:r>
      <w:proofErr w:type="gramStart"/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  ;</w:t>
      </w:r>
      <w:proofErr w:type="gramEnd"/>
    </w:p>
    <w:p w:rsidR="00DA49DA" w:rsidRPr="00DA49DA" w:rsidRDefault="00DA49DA" w:rsidP="00DA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в) справка (справки), подтверждающая инвалидность, выдаваемая федеральными государственными учреждениями медико-социальной экспертизы, в случае если в семье имеются инвалиды.</w:t>
      </w:r>
    </w:p>
    <w:p w:rsidR="00DA49DA" w:rsidRPr="00DA49DA" w:rsidRDefault="00DA49DA" w:rsidP="00DA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2. Для реабилитированных лиц и лиц, признанных пострадавшими от политических репрессий:</w:t>
      </w:r>
    </w:p>
    <w:p w:rsidR="00DA49DA" w:rsidRPr="00DA49DA" w:rsidRDefault="00DA49DA" w:rsidP="00DA49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свидетельство реабилитированного лица или лица, пострадавшего от политических репрессий</w:t>
      </w:r>
    </w:p>
    <w:p w:rsidR="00DA49DA" w:rsidRPr="00DA49DA" w:rsidRDefault="00DA49DA" w:rsidP="00DA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3. Для лиц, понесших материальный уще</w:t>
      </w:r>
      <w:proofErr w:type="gramStart"/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рб в св</w:t>
      </w:r>
      <w:proofErr w:type="gramEnd"/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язи с чрезвычайной ситуацией (пожар, стихийное бедствие), повлекшей повреждение жилого помещения, либо утрату (разрушение) жилого помещения:</w:t>
      </w:r>
    </w:p>
    <w:p w:rsidR="00DA49DA" w:rsidRPr="00DA49DA" w:rsidRDefault="00DA49DA" w:rsidP="00DA49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документ, подтверждающий право собственности (пользования) на жилое помещение, если права на него зарегистрированы (не зарегистрированы) в едином государственном реестре прав на недвижимое имущество и сделок с ним;</w:t>
      </w:r>
    </w:p>
    <w:p w:rsidR="00DA49DA" w:rsidRPr="00DA49DA" w:rsidRDefault="00DA49DA" w:rsidP="00DA49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документ, подтверждающий произошедший пожар, стихийное бедствие;</w:t>
      </w:r>
    </w:p>
    <w:p w:rsidR="00DA49DA" w:rsidRPr="00DA49DA" w:rsidRDefault="00DA49DA" w:rsidP="00DA49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документы, подтверждающие понесенный материальный уще</w:t>
      </w:r>
      <w:proofErr w:type="gramStart"/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рб в св</w:t>
      </w:r>
      <w:proofErr w:type="gramEnd"/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язи с чрезвычайной ситуацией (пожар, стихийное бедствие), повлекшей повреждение или утрату жилого помещения;</w:t>
      </w:r>
    </w:p>
    <w:p w:rsidR="00DA49DA" w:rsidRPr="00DA49DA" w:rsidRDefault="00DA49DA" w:rsidP="00DA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4. Для  лиц, понесших материальный ущерб в результате тяжелого заболевания, приведшего к необходимости использования дорогостоящих видов лечения в медицинских учреждениях, лекарственных препаратов:</w:t>
      </w:r>
    </w:p>
    <w:p w:rsidR="00DA49DA" w:rsidRPr="00DA49DA" w:rsidRDefault="00DA49DA" w:rsidP="00DA49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справка (заключение, иные документы), выдаваемые организациями, входящими в государственную, муниципальную или частную систему </w:t>
      </w: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здравоохранения, подтверждающие необходимость использования дорогостоящих видов лечения в медицинских учреждениях, лекарственных препаратов в соответствии с Постановлением Правительства Российской Федерации от 19.03.2001 № 201 «Об утверждении перечней медицинских услуг и дорогостоящих видов лечения в медицинских учреждениях Российской Федерации, лекарственных средств, </w:t>
      </w:r>
      <w:proofErr w:type="gramStart"/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суммы</w:t>
      </w:r>
      <w:proofErr w:type="gramEnd"/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оплаты которых за счет собственных средств налогоплательщика учитываются при определении суммы социального налогового вычета»;</w:t>
      </w:r>
    </w:p>
    <w:p w:rsidR="00DA49DA" w:rsidRPr="00DA49DA" w:rsidRDefault="00DA49DA" w:rsidP="00DA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5. Для лиц, больных тяжелыми заболеваниями, в случае необходимости их выезда за пределы Воронежской области для получения высокотехнологичной (дорогостоящей) медицинской помощи, не оказываемой на территории Воронежской области (оплата проезда к месту лечения и обратно):</w:t>
      </w:r>
    </w:p>
    <w:p w:rsidR="00DA49DA" w:rsidRPr="00DA49DA" w:rsidRDefault="00DA49DA" w:rsidP="00DA49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справки, подтверждающие наличие тяжелого заболевания и необходимость получения высокотехнологичной (дорогостоящей) медицинской помощи.</w:t>
      </w:r>
    </w:p>
    <w:p w:rsidR="00DA49DA" w:rsidRPr="00DA49DA" w:rsidRDefault="00DA49DA" w:rsidP="00DA4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Государственная социальная помощь на основании социального контракта.</w:t>
      </w:r>
    </w:p>
    <w:p w:rsidR="00DA49DA" w:rsidRPr="00DA49DA" w:rsidRDefault="00DA49DA" w:rsidP="00DA4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A49DA" w:rsidRPr="00DA49DA" w:rsidRDefault="00DA49DA" w:rsidP="00DA4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Преодолеть трудную жизненную ситуацию возможно получив государственную социальную помощь на основании социального контракта (далее - ГСП на основании социального контракта) на реализацию следующих мероприятий:</w:t>
      </w:r>
    </w:p>
    <w:p w:rsidR="00DA49DA" w:rsidRPr="00DA49DA" w:rsidRDefault="00DA49DA" w:rsidP="00DA4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A49DA" w:rsidRPr="00DA49DA" w:rsidRDefault="00DA49DA" w:rsidP="00DA4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- по осуществлению индивидуальной предпринимательской деятельности, в том числе применяя специальный налоговый режим "Налог на профессиональный доход" (социальный контракт заключается на срок не более 12 мес., гражданину единовременно предоставляется сумма в размере 250000 руб.; для получения профессионального обучения по данному направлению может быть предоставлена единовременно денежная выплата в размере стоимости курса обучения, но не более 30000 рублей.);</w:t>
      </w:r>
      <w:proofErr w:type="gramEnd"/>
    </w:p>
    <w:p w:rsidR="00DA49DA" w:rsidRPr="00DA49DA" w:rsidRDefault="00DA49DA" w:rsidP="00DA4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A49DA" w:rsidRPr="00DA49DA" w:rsidRDefault="00DA49DA" w:rsidP="00DA4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- по ведению личного подсобного хозяйства (предоставляется гражданину единовременно в размере не более 100000 рублей (для приобретения необходимых для ведения личного подсобного хозяйства товаров, а так же продукции, относимых сельскохозяйственной продукции; для получения профессионального обучения по данному направлению может быть предоставлена единовременная денежная выплаты в размере стоимости курса обучения, не более 30000 рублей);</w:t>
      </w:r>
      <w:proofErr w:type="gramEnd"/>
    </w:p>
    <w:p w:rsidR="00DA49DA" w:rsidRPr="00DA49DA" w:rsidRDefault="00DA49DA" w:rsidP="00DA4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A49DA" w:rsidRPr="00DA49DA" w:rsidRDefault="00DA49DA" w:rsidP="00DA4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по поиску работы (единовременная денежная выплата на прохождение профессионального обучения в размере стоимости курса обучения, но не более 30000 рублей, единовременная денежная выплата гражданину </w:t>
      </w:r>
      <w:proofErr w:type="gramStart"/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с даты заключения</w:t>
      </w:r>
      <w:proofErr w:type="gramEnd"/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социального контракта 11724 рублей, и 3 месяцев с даты подтверждения факта трудоустройства; </w:t>
      </w:r>
    </w:p>
    <w:p w:rsidR="00DA49DA" w:rsidRPr="00DA49DA" w:rsidRDefault="00DA49DA" w:rsidP="00DA4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A49DA" w:rsidRPr="00DA49DA" w:rsidRDefault="00DA49DA" w:rsidP="00DA4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- на преодоление трудной жизненной ситуации удовлетворение текущих потребностей граждан в приобретение товаров первой необходимости, одежды, обуви, мебели бытовой техники т.д. при острой необходимости (социальный контракт заключается с гражданином на срок не более чем на 6 месяцев) Ежемесячная денежная выплата в размере 11724 рубля.</w:t>
      </w:r>
    </w:p>
    <w:p w:rsidR="00DA49DA" w:rsidRPr="00DA49DA" w:rsidRDefault="00DA49DA" w:rsidP="00DA4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A49DA" w:rsidRPr="00DA49DA" w:rsidRDefault="00DA49DA" w:rsidP="00DA4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DA">
        <w:rPr>
          <w:rFonts w:ascii="Times New Roman" w:eastAsia="Times New Roman" w:hAnsi="Times New Roman" w:cs="Times New Roman"/>
          <w:color w:val="333333"/>
          <w:sz w:val="28"/>
          <w:szCs w:val="28"/>
        </w:rPr>
        <w:t>ГСП на основании социального контракта оказывается малообеспеченным гражданам, которые по независящим от них причинам имеют среднедушевой доход ниже величины прожиточного минимума установленной    в соответствии  с  Законом Воронежской области «О прожиточном минимуме  в Воронежской области».</w:t>
      </w:r>
    </w:p>
    <w:p w:rsidR="00EF599E" w:rsidRDefault="00EF599E"/>
    <w:sectPr w:rsidR="00EF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62F"/>
    <w:multiLevelType w:val="multilevel"/>
    <w:tmpl w:val="9B50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96A87"/>
    <w:multiLevelType w:val="multilevel"/>
    <w:tmpl w:val="F948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95E10"/>
    <w:multiLevelType w:val="multilevel"/>
    <w:tmpl w:val="A3A6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73693"/>
    <w:multiLevelType w:val="multilevel"/>
    <w:tmpl w:val="C3D8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70BF7"/>
    <w:multiLevelType w:val="multilevel"/>
    <w:tmpl w:val="4C60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53253"/>
    <w:multiLevelType w:val="multilevel"/>
    <w:tmpl w:val="9942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2F4A88"/>
    <w:multiLevelType w:val="multilevel"/>
    <w:tmpl w:val="1BA8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9DA"/>
    <w:rsid w:val="00DA49DA"/>
    <w:rsid w:val="00EF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49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2024-01-30T12:37:00Z</dcterms:created>
  <dcterms:modified xsi:type="dcterms:W3CDTF">2024-01-30T12:38:00Z</dcterms:modified>
</cp:coreProperties>
</file>