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b/>
          <w:bCs/>
          <w:color w:val="0000CD"/>
          <w:sz w:val="20"/>
          <w:lang w:eastAsia="ru-RU"/>
        </w:rPr>
        <w:t xml:space="preserve">КУВО «УСЗН </w:t>
      </w:r>
      <w:r>
        <w:rPr>
          <w:rFonts w:ascii="Arial" w:eastAsia="Times New Roman" w:hAnsi="Arial" w:cs="Arial"/>
          <w:b/>
          <w:bCs/>
          <w:color w:val="0000CD"/>
          <w:sz w:val="20"/>
          <w:lang w:eastAsia="ru-RU"/>
        </w:rPr>
        <w:t>Грибановского</w:t>
      </w:r>
      <w:r w:rsidRPr="006B2F39">
        <w:rPr>
          <w:rFonts w:ascii="Arial" w:eastAsia="Times New Roman" w:hAnsi="Arial" w:cs="Arial"/>
          <w:b/>
          <w:bCs/>
          <w:color w:val="0000CD"/>
          <w:sz w:val="20"/>
          <w:lang w:eastAsia="ru-RU"/>
        </w:rPr>
        <w:t xml:space="preserve"> района» оказывает отдельным категориям граждан бесплатную юридическую помощь в виде правового консультирования в устной и письменной форме по вопросам, относящимся к компетенции учреждения.</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  </w:t>
      </w:r>
      <w:r w:rsidRPr="006B2F39">
        <w:rPr>
          <w:rFonts w:ascii="Arial" w:eastAsia="Times New Roman" w:hAnsi="Arial" w:cs="Arial"/>
          <w:color w:val="333333"/>
          <w:sz w:val="19"/>
          <w:szCs w:val="19"/>
          <w:lang w:eastAsia="ru-RU"/>
        </w:rPr>
        <w:t> </w:t>
      </w:r>
      <w:r w:rsidRPr="006B2F39">
        <w:rPr>
          <w:rFonts w:ascii="Arial" w:eastAsia="Times New Roman" w:hAnsi="Arial" w:cs="Arial"/>
          <w:color w:val="333333"/>
          <w:sz w:val="19"/>
          <w:lang w:eastAsia="ru-RU"/>
        </w:rPr>
        <w:t> </w:t>
      </w:r>
      <w:proofErr w:type="gramStart"/>
      <w:r w:rsidRPr="006B2F39">
        <w:rPr>
          <w:rFonts w:ascii="Arial" w:eastAsia="Times New Roman" w:hAnsi="Arial" w:cs="Arial"/>
          <w:color w:val="333333"/>
          <w:sz w:val="19"/>
          <w:szCs w:val="19"/>
          <w:lang w:eastAsia="ru-RU"/>
        </w:rPr>
        <w:t>В соответствии со ст. 20 Федерального закона от 21 ноября 2011 г. N 324-ФЗ "О бесплатной юридической помощи в Российской Федерации" право на получение бесплатной юридической помощи,</w:t>
      </w:r>
      <w:r w:rsidRPr="006B2F39">
        <w:rPr>
          <w:rFonts w:ascii="Arial" w:eastAsia="Times New Roman" w:hAnsi="Arial" w:cs="Arial"/>
          <w:color w:val="333333"/>
          <w:sz w:val="19"/>
          <w:lang w:eastAsia="ru-RU"/>
        </w:rPr>
        <w:t> </w:t>
      </w:r>
      <w:r w:rsidRPr="006B2F39">
        <w:rPr>
          <w:rFonts w:ascii="Arial" w:eastAsia="Times New Roman" w:hAnsi="Arial" w:cs="Arial"/>
          <w:b/>
          <w:bCs/>
          <w:color w:val="333333"/>
          <w:sz w:val="19"/>
          <w:lang w:eastAsia="ru-RU"/>
        </w:rPr>
        <w:t>в виде правового консультирования в устной и письменной форме по вопросам, относящимся к компетенции учреждения</w:t>
      </w:r>
      <w:r w:rsidRPr="006B2F39">
        <w:rPr>
          <w:rFonts w:ascii="Arial" w:eastAsia="Times New Roman" w:hAnsi="Arial" w:cs="Arial"/>
          <w:color w:val="333333"/>
          <w:sz w:val="19"/>
          <w:szCs w:val="19"/>
          <w:lang w:eastAsia="ru-RU"/>
        </w:rPr>
        <w:t>, в рамках государственной системы бесплатной юридической помощи имеют следующие категории граждан:</w:t>
      </w:r>
      <w:proofErr w:type="gramEnd"/>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0" w:name="sub_2101"/>
      <w:r w:rsidRPr="006B2F39">
        <w:rPr>
          <w:rFonts w:ascii="Arial" w:eastAsia="Times New Roman" w:hAnsi="Arial" w:cs="Arial"/>
          <w:color w:val="333333"/>
          <w:sz w:val="20"/>
          <w:szCs w:val="20"/>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w:t>
      </w:r>
      <w:bookmarkEnd w:id="0"/>
      <w:r>
        <w:rPr>
          <w:rFonts w:ascii="Arial" w:eastAsia="Times New Roman" w:hAnsi="Arial" w:cs="Arial"/>
          <w:color w:val="333333"/>
          <w:sz w:val="20"/>
          <w:szCs w:val="20"/>
          <w:lang w:eastAsia="ru-RU"/>
        </w:rPr>
        <w:t xml:space="preserve"> </w:t>
      </w:r>
      <w:hyperlink r:id="rId4" w:history="1">
        <w:r w:rsidRPr="006B2F39">
          <w:rPr>
            <w:rFonts w:ascii="Arial" w:eastAsia="Times New Roman" w:hAnsi="Arial" w:cs="Arial"/>
            <w:color w:val="005A8C"/>
            <w:sz w:val="20"/>
            <w:u w:val="single"/>
            <w:lang w:eastAsia="ru-RU"/>
          </w:rPr>
          <w:t>законодательством</w:t>
        </w:r>
      </w:hyperlink>
      <w:r>
        <w:rPr>
          <w:rFonts w:ascii="Arial" w:eastAsia="Times New Roman" w:hAnsi="Arial" w:cs="Arial"/>
          <w:color w:val="333333"/>
          <w:sz w:val="20"/>
          <w:szCs w:val="20"/>
          <w:lang w:eastAsia="ru-RU"/>
        </w:rPr>
        <w:t xml:space="preserve"> </w:t>
      </w:r>
      <w:r w:rsidRPr="006B2F39">
        <w:rPr>
          <w:rFonts w:ascii="Arial" w:eastAsia="Times New Roman" w:hAnsi="Arial" w:cs="Arial"/>
          <w:color w:val="333333"/>
          <w:sz w:val="20"/>
          <w:szCs w:val="20"/>
          <w:lang w:eastAsia="ru-RU"/>
        </w:rPr>
        <w:t>Российской Федерации, либо одиноко проживающие граждане, доходы которых ниже величины прожиточного минимума;</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 w:name="sub_2102"/>
      <w:r w:rsidRPr="006B2F39">
        <w:rPr>
          <w:rFonts w:ascii="Arial" w:eastAsia="Times New Roman" w:hAnsi="Arial" w:cs="Arial"/>
          <w:color w:val="333333"/>
          <w:sz w:val="20"/>
          <w:szCs w:val="20"/>
          <w:lang w:eastAsia="ru-RU"/>
        </w:rPr>
        <w:t>2) инвалиды I и II группы;</w:t>
      </w:r>
      <w:bookmarkEnd w:id="1"/>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 w:name="sub_2105"/>
      <w:r w:rsidRPr="006B2F39">
        <w:rPr>
          <w:rFonts w:ascii="Arial" w:eastAsia="Times New Roman" w:hAnsi="Arial" w:cs="Arial"/>
          <w:color w:val="333333"/>
          <w:sz w:val="20"/>
          <w:szCs w:val="20"/>
          <w:lang w:eastAsia="ru-RU"/>
        </w:rPr>
        <w:t>5) граждане, имеющие право на бесплатную юридическую помощь в соответствии с</w:t>
      </w:r>
      <w:bookmarkEnd w:id="2"/>
      <w:r>
        <w:rPr>
          <w:rFonts w:ascii="Arial" w:eastAsia="Times New Roman" w:hAnsi="Arial" w:cs="Arial"/>
          <w:color w:val="333333"/>
          <w:sz w:val="20"/>
          <w:szCs w:val="20"/>
          <w:lang w:eastAsia="ru-RU"/>
        </w:rPr>
        <w:t xml:space="preserve"> </w:t>
      </w:r>
      <w:hyperlink r:id="rId5" w:history="1">
        <w:r w:rsidRPr="006B2F39">
          <w:rPr>
            <w:rFonts w:ascii="Arial" w:eastAsia="Times New Roman" w:hAnsi="Arial" w:cs="Arial"/>
            <w:color w:val="005A8C"/>
            <w:sz w:val="20"/>
            <w:u w:val="single"/>
            <w:lang w:eastAsia="ru-RU"/>
          </w:rPr>
          <w:t>Федеральным законом</w:t>
        </w:r>
      </w:hyperlink>
      <w:r w:rsidRPr="006B2F39">
        <w:rPr>
          <w:rFonts w:ascii="Arial" w:eastAsia="Times New Roman" w:hAnsi="Arial" w:cs="Arial"/>
          <w:color w:val="333333"/>
          <w:sz w:val="20"/>
          <w:lang w:eastAsia="ru-RU"/>
        </w:rPr>
        <w:t> </w:t>
      </w:r>
      <w:r w:rsidRPr="006B2F39">
        <w:rPr>
          <w:rFonts w:ascii="Arial" w:eastAsia="Times New Roman" w:hAnsi="Arial" w:cs="Arial"/>
          <w:color w:val="333333"/>
          <w:sz w:val="20"/>
          <w:szCs w:val="20"/>
          <w:lang w:eastAsia="ru-RU"/>
        </w:rPr>
        <w:t>от 2 августа 1995 года N 122-ФЗ "О социальном обслуживании граждан пожилого возраста и инвалидов";</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3" w:name="sub_2106"/>
      <w:proofErr w:type="gramStart"/>
      <w:r w:rsidRPr="006B2F39">
        <w:rPr>
          <w:rFonts w:ascii="Arial" w:eastAsia="Times New Roman" w:hAnsi="Arial" w:cs="Arial"/>
          <w:color w:val="333333"/>
          <w:sz w:val="20"/>
          <w:szCs w:val="20"/>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bookmarkEnd w:id="3"/>
      <w:proofErr w:type="gramEnd"/>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4" w:name="sub_2107"/>
      <w:r w:rsidRPr="006B2F39">
        <w:rPr>
          <w:rFonts w:ascii="Arial" w:eastAsia="Times New Roman" w:hAnsi="Arial" w:cs="Arial"/>
          <w:color w:val="333333"/>
          <w:sz w:val="20"/>
          <w:szCs w:val="20"/>
          <w:lang w:eastAsia="ru-RU"/>
        </w:rPr>
        <w:t>7) граждане, имеющие право на бесплатную юридическую помощь в соответствии с</w:t>
      </w:r>
      <w:bookmarkEnd w:id="4"/>
      <w:r>
        <w:rPr>
          <w:rFonts w:ascii="Arial" w:eastAsia="Times New Roman" w:hAnsi="Arial" w:cs="Arial"/>
          <w:color w:val="333333"/>
          <w:sz w:val="20"/>
          <w:szCs w:val="20"/>
          <w:lang w:eastAsia="ru-RU"/>
        </w:rPr>
        <w:t xml:space="preserve"> </w:t>
      </w:r>
      <w:hyperlink r:id="rId6" w:history="1">
        <w:r w:rsidRPr="006B2F39">
          <w:rPr>
            <w:rFonts w:ascii="Arial" w:eastAsia="Times New Roman" w:hAnsi="Arial" w:cs="Arial"/>
            <w:color w:val="005A8C"/>
            <w:sz w:val="20"/>
            <w:u w:val="single"/>
            <w:lang w:eastAsia="ru-RU"/>
          </w:rPr>
          <w:t>Законом</w:t>
        </w:r>
      </w:hyperlink>
      <w:r w:rsidRPr="006B2F39">
        <w:rPr>
          <w:rFonts w:ascii="Arial" w:eastAsia="Times New Roman" w:hAnsi="Arial" w:cs="Arial"/>
          <w:color w:val="333333"/>
          <w:sz w:val="20"/>
          <w:lang w:eastAsia="ru-RU"/>
        </w:rPr>
        <w:t> </w:t>
      </w:r>
      <w:r w:rsidRPr="006B2F39">
        <w:rPr>
          <w:rFonts w:ascii="Arial" w:eastAsia="Times New Roman" w:hAnsi="Arial" w:cs="Arial"/>
          <w:color w:val="333333"/>
          <w:sz w:val="20"/>
          <w:szCs w:val="20"/>
          <w:lang w:eastAsia="ru-RU"/>
        </w:rPr>
        <w:t>Российской Федерации от 2 июля 1992 года N 3185-I "О психиатрической помощи и гарантиях прав граждан при ее оказании";</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5" w:name="sub_2108"/>
      <w:r w:rsidRPr="006B2F39">
        <w:rPr>
          <w:rFonts w:ascii="Arial" w:eastAsia="Times New Roman" w:hAnsi="Arial" w:cs="Arial"/>
          <w:color w:val="333333"/>
          <w:sz w:val="20"/>
          <w:szCs w:val="20"/>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bookmarkEnd w:id="5"/>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8.1) граждане, пострадавшие в результате чрезвычайной ситуации:</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6" w:name="sub_210811"/>
      <w:proofErr w:type="gramStart"/>
      <w:r w:rsidRPr="006B2F39">
        <w:rPr>
          <w:rFonts w:ascii="Arial" w:eastAsia="Times New Roman" w:hAnsi="Arial" w:cs="Arial"/>
          <w:color w:val="333333"/>
          <w:sz w:val="20"/>
          <w:szCs w:val="20"/>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bookmarkEnd w:id="6"/>
      <w:proofErr w:type="gramEnd"/>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7" w:name="sub_210812"/>
      <w:r w:rsidRPr="006B2F39">
        <w:rPr>
          <w:rFonts w:ascii="Arial" w:eastAsia="Times New Roman" w:hAnsi="Arial" w:cs="Arial"/>
          <w:color w:val="333333"/>
          <w:sz w:val="20"/>
          <w:szCs w:val="20"/>
          <w:lang w:eastAsia="ru-RU"/>
        </w:rPr>
        <w:t>б) дети погибшего (умершего) в результате чрезвычайной ситуации;</w:t>
      </w:r>
      <w:bookmarkEnd w:id="7"/>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8" w:name="sub_210813"/>
      <w:r w:rsidRPr="006B2F39">
        <w:rPr>
          <w:rFonts w:ascii="Arial" w:eastAsia="Times New Roman" w:hAnsi="Arial" w:cs="Arial"/>
          <w:color w:val="333333"/>
          <w:sz w:val="20"/>
          <w:szCs w:val="20"/>
          <w:lang w:eastAsia="ru-RU"/>
        </w:rPr>
        <w:t>в) родители погибшего (умершего) в результате чрезвычайной ситуации;</w:t>
      </w:r>
      <w:bookmarkEnd w:id="8"/>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9" w:name="sub_210814"/>
      <w:r w:rsidRPr="006B2F39">
        <w:rPr>
          <w:rFonts w:ascii="Arial" w:eastAsia="Times New Roman" w:hAnsi="Arial" w:cs="Arial"/>
          <w:color w:val="333333"/>
          <w:sz w:val="20"/>
          <w:szCs w:val="20"/>
          <w:lang w:eastAsia="ru-RU"/>
        </w:rP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B2F39">
        <w:rPr>
          <w:rFonts w:ascii="Arial" w:eastAsia="Times New Roman" w:hAnsi="Arial" w:cs="Arial"/>
          <w:color w:val="333333"/>
          <w:sz w:val="20"/>
          <w:szCs w:val="20"/>
          <w:lang w:eastAsia="ru-RU"/>
        </w:rPr>
        <w:t>дств к с</w:t>
      </w:r>
      <w:proofErr w:type="gramEnd"/>
      <w:r w:rsidRPr="006B2F39">
        <w:rPr>
          <w:rFonts w:ascii="Arial" w:eastAsia="Times New Roman" w:hAnsi="Arial" w:cs="Arial"/>
          <w:color w:val="333333"/>
          <w:sz w:val="20"/>
          <w:szCs w:val="20"/>
          <w:lang w:eastAsia="ru-RU"/>
        </w:rPr>
        <w:t>уществованию, а также иные лица, признанные иждивенцами в порядке, установленном законодательством Российской Федерации;</w:t>
      </w:r>
      <w:bookmarkEnd w:id="9"/>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0" w:name="sub_210815"/>
      <w:proofErr w:type="spellStart"/>
      <w:r w:rsidRPr="006B2F39">
        <w:rPr>
          <w:rFonts w:ascii="Arial" w:eastAsia="Times New Roman" w:hAnsi="Arial" w:cs="Arial"/>
          <w:color w:val="333333"/>
          <w:sz w:val="20"/>
          <w:szCs w:val="20"/>
          <w:lang w:eastAsia="ru-RU"/>
        </w:rPr>
        <w:t>д</w:t>
      </w:r>
      <w:proofErr w:type="spellEnd"/>
      <w:r w:rsidRPr="006B2F39">
        <w:rPr>
          <w:rFonts w:ascii="Arial" w:eastAsia="Times New Roman" w:hAnsi="Arial" w:cs="Arial"/>
          <w:color w:val="333333"/>
          <w:sz w:val="20"/>
          <w:szCs w:val="20"/>
          <w:lang w:eastAsia="ru-RU"/>
        </w:rPr>
        <w:t>) граждане, здоровью которых причинен вред в результате чрезвычайной ситуации;</w:t>
      </w:r>
      <w:bookmarkEnd w:id="10"/>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1" w:name="sub_210816"/>
      <w:r w:rsidRPr="006B2F39">
        <w:rPr>
          <w:rFonts w:ascii="Arial" w:eastAsia="Times New Roman" w:hAnsi="Arial" w:cs="Arial"/>
          <w:color w:val="333333"/>
          <w:sz w:val="20"/>
          <w:szCs w:val="20"/>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bookmarkEnd w:id="11"/>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2" w:name="sub_2109"/>
      <w:r w:rsidRPr="006B2F39">
        <w:rPr>
          <w:rFonts w:ascii="Arial" w:eastAsia="Times New Roman" w:hAnsi="Arial" w:cs="Arial"/>
          <w:color w:val="333333"/>
          <w:sz w:val="20"/>
          <w:szCs w:val="20"/>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bookmarkEnd w:id="12"/>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   </w:t>
      </w:r>
      <w:r w:rsidRPr="006B2F39">
        <w:rPr>
          <w:rFonts w:ascii="Arial" w:eastAsia="Times New Roman" w:hAnsi="Arial" w:cs="Arial"/>
          <w:color w:val="333333"/>
          <w:sz w:val="20"/>
          <w:lang w:eastAsia="ru-RU"/>
        </w:rPr>
        <w:t> </w:t>
      </w:r>
      <w:proofErr w:type="gramStart"/>
      <w:r w:rsidRPr="006B2F39">
        <w:rPr>
          <w:rFonts w:ascii="Arial" w:eastAsia="Times New Roman" w:hAnsi="Arial" w:cs="Arial"/>
          <w:i/>
          <w:iCs/>
          <w:color w:val="333333"/>
          <w:sz w:val="19"/>
          <w:lang w:eastAsia="ru-RU"/>
        </w:rPr>
        <w:t xml:space="preserve">Кроме этого, КУВО «УСЗН </w:t>
      </w:r>
      <w:r>
        <w:rPr>
          <w:rFonts w:ascii="Arial" w:eastAsia="Times New Roman" w:hAnsi="Arial" w:cs="Arial"/>
          <w:i/>
          <w:iCs/>
          <w:color w:val="333333"/>
          <w:sz w:val="19"/>
          <w:lang w:eastAsia="ru-RU"/>
        </w:rPr>
        <w:t xml:space="preserve">Грибановского </w:t>
      </w:r>
      <w:r w:rsidRPr="006B2F39">
        <w:rPr>
          <w:rFonts w:ascii="Arial" w:eastAsia="Times New Roman" w:hAnsi="Arial" w:cs="Arial"/>
          <w:i/>
          <w:iCs/>
          <w:color w:val="333333"/>
          <w:sz w:val="19"/>
          <w:lang w:eastAsia="ru-RU"/>
        </w:rPr>
        <w:t>района» оказывает бесплатную юридическую помощь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 а также гражданам, пострадавшим в</w:t>
      </w:r>
      <w:proofErr w:type="gramEnd"/>
      <w:r w:rsidRPr="006B2F39">
        <w:rPr>
          <w:rFonts w:ascii="Arial" w:eastAsia="Times New Roman" w:hAnsi="Arial" w:cs="Arial"/>
          <w:i/>
          <w:iCs/>
          <w:color w:val="333333"/>
          <w:sz w:val="19"/>
          <w:lang w:eastAsia="ru-RU"/>
        </w:rPr>
        <w:t xml:space="preserve"> </w:t>
      </w:r>
      <w:proofErr w:type="gramStart"/>
      <w:r w:rsidRPr="006B2F39">
        <w:rPr>
          <w:rFonts w:ascii="Arial" w:eastAsia="Times New Roman" w:hAnsi="Arial" w:cs="Arial"/>
          <w:i/>
          <w:iCs/>
          <w:color w:val="333333"/>
          <w:sz w:val="19"/>
          <w:lang w:eastAsia="ru-RU"/>
        </w:rPr>
        <w:t>результате чрезвычайной ситуации,</w:t>
      </w:r>
      <w:r>
        <w:rPr>
          <w:rFonts w:ascii="Arial" w:eastAsia="Times New Roman" w:hAnsi="Arial" w:cs="Arial"/>
          <w:i/>
          <w:iCs/>
          <w:color w:val="333333"/>
          <w:sz w:val="19"/>
          <w:lang w:eastAsia="ru-RU"/>
        </w:rPr>
        <w:t xml:space="preserve"> </w:t>
      </w:r>
      <w:r w:rsidRPr="006B2F39">
        <w:rPr>
          <w:rFonts w:ascii="Arial" w:eastAsia="Times New Roman" w:hAnsi="Arial" w:cs="Arial"/>
          <w:b/>
          <w:bCs/>
          <w:i/>
          <w:iCs/>
          <w:color w:val="333333"/>
          <w:sz w:val="19"/>
          <w:lang w:eastAsia="ru-RU"/>
        </w:rPr>
        <w:t>в виде составления заявлений, жалоб, ходатайств и других документов правового характера и представляют интересы указанной категории граждан в судах, государственных и муниципальных органах, организациях по вопросам обеспечения жилыми помещениями.</w:t>
      </w:r>
      <w:proofErr w:type="gramEnd"/>
    </w:p>
    <w:p w:rsidR="006B2F39" w:rsidRPr="006B2F39" w:rsidRDefault="006B2F39" w:rsidP="006B2F39">
      <w:pPr>
        <w:shd w:val="clear" w:color="auto" w:fill="FFFFFF"/>
        <w:spacing w:before="100" w:beforeAutospacing="1" w:after="100" w:afterAutospacing="1" w:line="196" w:lineRule="atLeast"/>
        <w:jc w:val="center"/>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 </w:t>
      </w:r>
    </w:p>
    <w:p w:rsidR="006B2F39" w:rsidRPr="006B2F39" w:rsidRDefault="006B2F39" w:rsidP="006B2F39">
      <w:pPr>
        <w:pStyle w:val="a9"/>
        <w:jc w:val="center"/>
        <w:rPr>
          <w:rFonts w:ascii="Times New Roman" w:hAnsi="Times New Roman" w:cs="Times New Roman"/>
          <w:b/>
          <w:color w:val="1F497D" w:themeColor="text2"/>
          <w:lang w:eastAsia="ru-RU"/>
        </w:rPr>
      </w:pPr>
      <w:r w:rsidRPr="006B2F39">
        <w:rPr>
          <w:rFonts w:ascii="Times New Roman" w:hAnsi="Times New Roman" w:cs="Times New Roman"/>
          <w:b/>
          <w:color w:val="1F497D" w:themeColor="text2"/>
          <w:lang w:eastAsia="ru-RU"/>
        </w:rPr>
        <w:t>Перечень документов,</w:t>
      </w:r>
    </w:p>
    <w:p w:rsidR="006B2F39" w:rsidRPr="006B2F39" w:rsidRDefault="006B2F39" w:rsidP="006B2F39">
      <w:pPr>
        <w:pStyle w:val="a9"/>
        <w:jc w:val="center"/>
        <w:rPr>
          <w:rFonts w:ascii="Times New Roman" w:hAnsi="Times New Roman" w:cs="Times New Roman"/>
          <w:b/>
          <w:color w:val="1F497D" w:themeColor="text2"/>
          <w:szCs w:val="20"/>
          <w:lang w:eastAsia="ru-RU"/>
        </w:rPr>
      </w:pPr>
      <w:r w:rsidRPr="006B2F39">
        <w:rPr>
          <w:rFonts w:ascii="Times New Roman" w:hAnsi="Times New Roman" w:cs="Times New Roman"/>
          <w:b/>
          <w:color w:val="1F497D" w:themeColor="text2"/>
          <w:lang w:eastAsia="ru-RU"/>
        </w:rPr>
        <w:t>подтверждающих отнесение граждан к одной из категорий граждан,</w:t>
      </w:r>
    </w:p>
    <w:p w:rsidR="006B2F39" w:rsidRPr="006B2F39" w:rsidRDefault="006B2F39" w:rsidP="006B2F39">
      <w:pPr>
        <w:pStyle w:val="a9"/>
        <w:jc w:val="center"/>
        <w:rPr>
          <w:rFonts w:ascii="Arial" w:eastAsia="Times New Roman" w:hAnsi="Arial" w:cs="Arial"/>
          <w:color w:val="1F497D" w:themeColor="text2"/>
          <w:sz w:val="20"/>
          <w:szCs w:val="20"/>
          <w:lang w:eastAsia="ru-RU"/>
        </w:rPr>
      </w:pPr>
      <w:proofErr w:type="gramStart"/>
      <w:r w:rsidRPr="006B2F39">
        <w:rPr>
          <w:rFonts w:ascii="Times New Roman" w:hAnsi="Times New Roman" w:cs="Times New Roman"/>
          <w:b/>
          <w:color w:val="1F497D" w:themeColor="text2"/>
          <w:lang w:eastAsia="ru-RU"/>
        </w:rPr>
        <w:t>имеющих</w:t>
      </w:r>
      <w:proofErr w:type="gramEnd"/>
      <w:r w:rsidRPr="006B2F39">
        <w:rPr>
          <w:rFonts w:ascii="Times New Roman" w:hAnsi="Times New Roman" w:cs="Times New Roman"/>
          <w:b/>
          <w:color w:val="1F497D" w:themeColor="text2"/>
          <w:lang w:eastAsia="ru-RU"/>
        </w:rPr>
        <w:t xml:space="preserve"> право на получение бесплатной юридической помощи</w:t>
      </w:r>
      <w:r w:rsidRPr="006B2F39">
        <w:rPr>
          <w:rFonts w:ascii="Arial" w:eastAsia="Times New Roman" w:hAnsi="Arial" w:cs="Arial"/>
          <w:color w:val="1F497D" w:themeColor="text2"/>
          <w:sz w:val="20"/>
          <w:szCs w:val="20"/>
          <w:lang w:eastAsia="ru-RU"/>
        </w:rPr>
        <w:t> </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1.Справка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w:t>
      </w:r>
      <w:r w:rsidRPr="006B2F39">
        <w:rPr>
          <w:rFonts w:ascii="Arial" w:eastAsia="Times New Roman" w:hAnsi="Arial" w:cs="Arial"/>
          <w:color w:val="333333"/>
          <w:sz w:val="20"/>
          <w:lang w:eastAsia="ru-RU"/>
        </w:rPr>
        <w:t> </w:t>
      </w:r>
      <w:hyperlink r:id="rId7" w:history="1">
        <w:r w:rsidRPr="006B2F39">
          <w:rPr>
            <w:rFonts w:ascii="Arial" w:eastAsia="Times New Roman" w:hAnsi="Arial" w:cs="Arial"/>
            <w:color w:val="005A8C"/>
            <w:sz w:val="20"/>
            <w:u w:val="single"/>
            <w:lang w:eastAsia="ru-RU"/>
          </w:rPr>
          <w:t>величины прожиточного минимума</w:t>
        </w:r>
      </w:hyperlink>
      <w:r w:rsidRPr="006B2F39">
        <w:rPr>
          <w:rFonts w:ascii="Arial" w:eastAsia="Times New Roman" w:hAnsi="Arial" w:cs="Arial"/>
          <w:color w:val="333333"/>
          <w:sz w:val="20"/>
          <w:szCs w:val="20"/>
          <w:lang w:eastAsia="ru-RU"/>
        </w:rPr>
        <w:t>, установленного в Воронежской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3" w:name="sub_220"/>
      <w:r w:rsidRPr="006B2F39">
        <w:rPr>
          <w:rFonts w:ascii="Arial" w:eastAsia="Times New Roman" w:hAnsi="Arial" w:cs="Arial"/>
          <w:color w:val="333333"/>
          <w:sz w:val="20"/>
          <w:szCs w:val="20"/>
          <w:lang w:eastAsia="ru-RU"/>
        </w:rPr>
        <w:t>2.Справка учреждения медико-социальной экспертизы об установлении инвалидности (для инвалидов I и II группы и детей-инвалидов).</w:t>
      </w:r>
      <w:bookmarkEnd w:id="13"/>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соответственно).</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4" w:name="sub_240"/>
      <w:r w:rsidRPr="006B2F39">
        <w:rPr>
          <w:rFonts w:ascii="Arial" w:eastAsia="Times New Roman" w:hAnsi="Arial" w:cs="Arial"/>
          <w:color w:val="333333"/>
          <w:sz w:val="20"/>
          <w:szCs w:val="20"/>
          <w:lang w:eastAsia="ru-RU"/>
        </w:rPr>
        <w:t>4. Свидетельство о рождении (для детей-инвалидов, детей-сирот, детей, оставшихся без попечения родителей).</w:t>
      </w:r>
      <w:bookmarkEnd w:id="14"/>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4.1. Копия заключения органа опеки и попечительства о возможности гражданина быть усыновителем, опекуном (попечителем) или приемным родителем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4.2. Копии решения суда об усыновлении, свидетельства об усыновлении (удочерении)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5" w:name="sub_250"/>
      <w:r w:rsidRPr="006B2F39">
        <w:rPr>
          <w:rFonts w:ascii="Arial" w:eastAsia="Times New Roman" w:hAnsi="Arial" w:cs="Arial"/>
          <w:color w:val="333333"/>
          <w:sz w:val="20"/>
          <w:szCs w:val="20"/>
          <w:lang w:eastAsia="ru-RU"/>
        </w:rP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bookmarkEnd w:id="15"/>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6" w:name="sub_260"/>
      <w:r w:rsidRPr="006B2F39">
        <w:rPr>
          <w:rFonts w:ascii="Arial" w:eastAsia="Times New Roman" w:hAnsi="Arial" w:cs="Arial"/>
          <w:color w:val="333333"/>
          <w:sz w:val="20"/>
          <w:szCs w:val="20"/>
          <w:lang w:eastAsia="ru-RU"/>
        </w:rPr>
        <w:lastRenderedPageBreak/>
        <w:t>6. Справка о проживании в государственном стационарном учреждении социального обслуживания Воронежской области, выдаваемая этим учреждением (для граждан пожилого возраста и инвалидов, проживающих в государственных стационарных учреждениях социального обслуживания Воронежской области).</w:t>
      </w:r>
      <w:bookmarkEnd w:id="16"/>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7" w:name="sub_270"/>
      <w:r w:rsidRPr="006B2F39">
        <w:rPr>
          <w:rFonts w:ascii="Arial" w:eastAsia="Times New Roman" w:hAnsi="Arial" w:cs="Arial"/>
          <w:color w:val="333333"/>
          <w:sz w:val="20"/>
          <w:szCs w:val="20"/>
          <w:lang w:eastAsia="ru-RU"/>
        </w:rPr>
        <w:t xml:space="preserve">7. </w:t>
      </w:r>
      <w:proofErr w:type="gramStart"/>
      <w:r w:rsidRPr="006B2F39">
        <w:rPr>
          <w:rFonts w:ascii="Arial" w:eastAsia="Times New Roman" w:hAnsi="Arial" w:cs="Arial"/>
          <w:color w:val="333333"/>
          <w:sz w:val="20"/>
          <w:szCs w:val="20"/>
          <w:lang w:eastAsia="ru-RU"/>
        </w:rPr>
        <w:t>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w:t>
      </w:r>
      <w:proofErr w:type="gramEnd"/>
      <w:r w:rsidRPr="006B2F39">
        <w:rPr>
          <w:rFonts w:ascii="Arial" w:eastAsia="Times New Roman" w:hAnsi="Arial" w:cs="Arial"/>
          <w:color w:val="333333"/>
          <w:sz w:val="20"/>
          <w:szCs w:val="20"/>
          <w:lang w:eastAsia="ru-RU"/>
        </w:rPr>
        <w:t xml:space="preserve"> (за исключением вопросов, связанных с оказанием юридической помощи в уголовном судопроизводстве).</w:t>
      </w:r>
      <w:bookmarkEnd w:id="17"/>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8" w:name="sub_280"/>
      <w:r w:rsidRPr="006B2F39">
        <w:rPr>
          <w:rFonts w:ascii="Arial" w:eastAsia="Times New Roman" w:hAnsi="Arial" w:cs="Arial"/>
          <w:color w:val="333333"/>
          <w:sz w:val="20"/>
          <w:szCs w:val="20"/>
          <w:lang w:eastAsia="ru-RU"/>
        </w:rPr>
        <w:t>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w:t>
      </w:r>
      <w:bookmarkEnd w:id="18"/>
      <w:r>
        <w:rPr>
          <w:rFonts w:ascii="Arial" w:eastAsia="Times New Roman" w:hAnsi="Arial" w:cs="Arial"/>
          <w:color w:val="333333"/>
          <w:sz w:val="20"/>
          <w:szCs w:val="20"/>
          <w:lang w:eastAsia="ru-RU"/>
        </w:rPr>
        <w:t xml:space="preserve"> </w:t>
      </w:r>
      <w:hyperlink r:id="rId8" w:history="1">
        <w:r w:rsidRPr="006B2F39">
          <w:rPr>
            <w:rFonts w:ascii="Arial" w:eastAsia="Times New Roman" w:hAnsi="Arial" w:cs="Arial"/>
            <w:color w:val="005A8C"/>
            <w:sz w:val="20"/>
            <w:u w:val="single"/>
            <w:lang w:eastAsia="ru-RU"/>
          </w:rPr>
          <w:t>Законом</w:t>
        </w:r>
      </w:hyperlink>
      <w:r w:rsidRPr="006B2F39">
        <w:rPr>
          <w:rFonts w:ascii="Arial" w:eastAsia="Times New Roman" w:hAnsi="Arial" w:cs="Arial"/>
          <w:color w:val="333333"/>
          <w:sz w:val="20"/>
          <w:lang w:eastAsia="ru-RU"/>
        </w:rPr>
        <w:t> </w:t>
      </w:r>
      <w:r w:rsidRPr="006B2F39">
        <w:rPr>
          <w:rFonts w:ascii="Arial" w:eastAsia="Times New Roman" w:hAnsi="Arial" w:cs="Arial"/>
          <w:color w:val="333333"/>
          <w:sz w:val="20"/>
          <w:szCs w:val="20"/>
          <w:lang w:eastAsia="ru-RU"/>
        </w:rPr>
        <w:t>Российской Федерации "О психиатрической помощи и гарантиях прав граждан при ее оказании").</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8.1. Документы для граждан, пострадавших в результате чрезвычайной ситуации:</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19" w:name="sub_2811"/>
      <w:proofErr w:type="gramStart"/>
      <w:r w:rsidRPr="006B2F39">
        <w:rPr>
          <w:rFonts w:ascii="Arial" w:eastAsia="Times New Roman" w:hAnsi="Arial" w:cs="Arial"/>
          <w:color w:val="333333"/>
          <w:sz w:val="20"/>
          <w:szCs w:val="20"/>
          <w:lang w:eastAsia="ru-RU"/>
        </w:rPr>
        <w:t>а) свидетельство о заключении брака, свидетельство о смерти, документ, подтверждающий причинение смерти в результате чрезвычайной ситуации, выданный уполномоченным органом (для супруга (супруги), состоявшего (состоявшей) в зарегистрированном браке с погибшим (умершим) на день гибели (смерти) в результате чрезвычайной ситуации);</w:t>
      </w:r>
      <w:bookmarkEnd w:id="19"/>
      <w:proofErr w:type="gramEnd"/>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0" w:name="sub_2812"/>
      <w:r w:rsidRPr="006B2F39">
        <w:rPr>
          <w:rFonts w:ascii="Arial" w:eastAsia="Times New Roman" w:hAnsi="Arial" w:cs="Arial"/>
          <w:color w:val="333333"/>
          <w:sz w:val="20"/>
          <w:szCs w:val="20"/>
          <w:lang w:eastAsia="ru-RU"/>
        </w:rPr>
        <w:t>б) свидетельство о рождении, свидетельство о смерти, документ, подтверждающий причинение смерти в результате чрезвычайной ситуации, выданный уполномоченным органом (для детей и родителей погибшего (умершего) в результате чрезвычайной ситуации);</w:t>
      </w:r>
      <w:bookmarkEnd w:id="20"/>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1" w:name="sub_2813"/>
      <w:proofErr w:type="gramStart"/>
      <w:r w:rsidRPr="006B2F39">
        <w:rPr>
          <w:rFonts w:ascii="Arial" w:eastAsia="Times New Roman" w:hAnsi="Arial" w:cs="Arial"/>
          <w:color w:val="333333"/>
          <w:sz w:val="20"/>
          <w:szCs w:val="20"/>
          <w:lang w:eastAsia="ru-RU"/>
        </w:rPr>
        <w:t>в) решение суда об установлении факта нахождения на иждивении, вступившее в законную силу, иной документ, подтверждающий нахождение на полном содержании погибшего (умершего) в результате чрезвычайной ситуации или получение от него помощи, которая была для них постоянным и основным источником средств к существованию, иные документы, подтверждающие факт нахождения на иждивении, предусмотренные законодательством Российской Федерации, документ, подтверждающий причинение смерти в результате чрезвычайной</w:t>
      </w:r>
      <w:proofErr w:type="gramEnd"/>
      <w:r w:rsidRPr="006B2F39">
        <w:rPr>
          <w:rFonts w:ascii="Arial" w:eastAsia="Times New Roman" w:hAnsi="Arial" w:cs="Arial"/>
          <w:color w:val="333333"/>
          <w:sz w:val="20"/>
          <w:szCs w:val="20"/>
          <w:lang w:eastAsia="ru-RU"/>
        </w:rPr>
        <w:t xml:space="preserve"> </w:t>
      </w:r>
      <w:proofErr w:type="gramStart"/>
      <w:r w:rsidRPr="006B2F39">
        <w:rPr>
          <w:rFonts w:ascii="Arial" w:eastAsia="Times New Roman" w:hAnsi="Arial" w:cs="Arial"/>
          <w:color w:val="333333"/>
          <w:sz w:val="20"/>
          <w:szCs w:val="20"/>
          <w:lang w:eastAsia="ru-RU"/>
        </w:rPr>
        <w:t>ситуации, выданный уполномоченным органом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иных лиц, признанных иждивенцами в порядке, установленном законодательством Российской Федерации);</w:t>
      </w:r>
      <w:bookmarkEnd w:id="21"/>
      <w:proofErr w:type="gramEnd"/>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2" w:name="sub_2814"/>
      <w:r w:rsidRPr="006B2F39">
        <w:rPr>
          <w:rFonts w:ascii="Arial" w:eastAsia="Times New Roman" w:hAnsi="Arial" w:cs="Arial"/>
          <w:color w:val="333333"/>
          <w:sz w:val="20"/>
          <w:szCs w:val="20"/>
          <w:lang w:eastAsia="ru-RU"/>
        </w:rPr>
        <w:t>г) справка, заключение или иной документ, подтверждающий причинение вреда здоровью в результате чрезвычайной ситуации, выданный медицинской организацией (для граждан, здоровью которых причинен вред в результате чрезвычайной ситуации);</w:t>
      </w:r>
      <w:bookmarkEnd w:id="22"/>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3" w:name="sub_2815"/>
      <w:proofErr w:type="spellStart"/>
      <w:r w:rsidRPr="006B2F39">
        <w:rPr>
          <w:rFonts w:ascii="Arial" w:eastAsia="Times New Roman" w:hAnsi="Arial" w:cs="Arial"/>
          <w:color w:val="333333"/>
          <w:sz w:val="20"/>
          <w:szCs w:val="20"/>
          <w:lang w:eastAsia="ru-RU"/>
        </w:rPr>
        <w:t>д</w:t>
      </w:r>
      <w:proofErr w:type="spellEnd"/>
      <w:r w:rsidRPr="006B2F39">
        <w:rPr>
          <w:rFonts w:ascii="Arial" w:eastAsia="Times New Roman" w:hAnsi="Arial" w:cs="Arial"/>
          <w:color w:val="333333"/>
          <w:sz w:val="20"/>
          <w:szCs w:val="20"/>
          <w:lang w:eastAsia="ru-RU"/>
        </w:rPr>
        <w:t>) акт обследования, заключение, справка или иной документ,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 выданный уполномоченным органом (для граждан, лишившихся жилого помещения либо утративших полностью или частично иное имущество либо документы в результате чрезвычайной ситуации).</w:t>
      </w:r>
      <w:bookmarkEnd w:id="23"/>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4" w:name="sub_290"/>
      <w:r w:rsidRPr="006B2F39">
        <w:rPr>
          <w:rFonts w:ascii="Arial" w:eastAsia="Times New Roman" w:hAnsi="Arial" w:cs="Arial"/>
          <w:color w:val="333333"/>
          <w:sz w:val="20"/>
          <w:szCs w:val="20"/>
          <w:lang w:eastAsia="ru-RU"/>
        </w:rPr>
        <w:t xml:space="preserve">9. </w:t>
      </w:r>
      <w:proofErr w:type="gramStart"/>
      <w:r w:rsidRPr="006B2F39">
        <w:rPr>
          <w:rFonts w:ascii="Arial" w:eastAsia="Times New Roman" w:hAnsi="Arial" w:cs="Arial"/>
          <w:color w:val="333333"/>
          <w:sz w:val="20"/>
          <w:szCs w:val="20"/>
          <w:lang w:eastAsia="ru-RU"/>
        </w:rPr>
        <w:t>Решение суда о признании гражданина недееспособным,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bookmarkEnd w:id="24"/>
      <w:proofErr w:type="gramEnd"/>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10. Документ, подтверждающий право гражданина на получение бесплатной юридической помощи, представляемый в соответствии с иными федеральными законами и законами Воронежской области.</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lastRenderedPageBreak/>
        <w:t>    Документы, указанные в</w:t>
      </w:r>
      <w:r w:rsidRPr="006B2F39">
        <w:rPr>
          <w:rFonts w:ascii="Arial" w:eastAsia="Times New Roman" w:hAnsi="Arial" w:cs="Arial"/>
          <w:color w:val="333333"/>
          <w:sz w:val="20"/>
          <w:lang w:eastAsia="ru-RU"/>
        </w:rPr>
        <w:t> </w:t>
      </w:r>
      <w:hyperlink r:id="rId9" w:anchor="sub_220" w:history="1">
        <w:r w:rsidRPr="006B2F39">
          <w:rPr>
            <w:rFonts w:ascii="Arial" w:eastAsia="Times New Roman" w:hAnsi="Arial" w:cs="Arial"/>
            <w:color w:val="005A8C"/>
            <w:sz w:val="20"/>
            <w:u w:val="single"/>
            <w:lang w:eastAsia="ru-RU"/>
          </w:rPr>
          <w:t>пунктах 2 - 5</w:t>
        </w:r>
      </w:hyperlink>
      <w:r w:rsidRPr="006B2F39">
        <w:rPr>
          <w:rFonts w:ascii="Arial" w:eastAsia="Times New Roman" w:hAnsi="Arial" w:cs="Arial"/>
          <w:color w:val="333333"/>
          <w:sz w:val="20"/>
          <w:szCs w:val="20"/>
          <w:lang w:eastAsia="ru-RU"/>
        </w:rPr>
        <w:t>,</w:t>
      </w:r>
      <w:r w:rsidRPr="006B2F39">
        <w:rPr>
          <w:rFonts w:ascii="Arial" w:eastAsia="Times New Roman" w:hAnsi="Arial" w:cs="Arial"/>
          <w:color w:val="333333"/>
          <w:sz w:val="20"/>
          <w:lang w:eastAsia="ru-RU"/>
        </w:rPr>
        <w:t> </w:t>
      </w:r>
      <w:hyperlink r:id="rId10" w:anchor="sub_290" w:history="1">
        <w:r w:rsidRPr="006B2F39">
          <w:rPr>
            <w:rFonts w:ascii="Arial" w:eastAsia="Times New Roman" w:hAnsi="Arial" w:cs="Arial"/>
            <w:color w:val="005A8C"/>
            <w:sz w:val="20"/>
            <w:u w:val="single"/>
            <w:lang w:eastAsia="ru-RU"/>
          </w:rPr>
          <w:t>9</w:t>
        </w:r>
      </w:hyperlink>
      <w:r w:rsidRPr="006B2F39">
        <w:rPr>
          <w:rFonts w:ascii="Arial" w:eastAsia="Times New Roman" w:hAnsi="Arial" w:cs="Arial"/>
          <w:color w:val="333333"/>
          <w:sz w:val="20"/>
          <w:lang w:eastAsia="ru-RU"/>
        </w:rPr>
        <w:t> </w:t>
      </w:r>
      <w:r w:rsidRPr="006B2F39">
        <w:rPr>
          <w:rFonts w:ascii="Arial" w:eastAsia="Times New Roman" w:hAnsi="Arial" w:cs="Arial"/>
          <w:color w:val="333333"/>
          <w:sz w:val="20"/>
          <w:szCs w:val="20"/>
          <w:lang w:eastAsia="ru-RU"/>
        </w:rPr>
        <w:t>и</w:t>
      </w:r>
      <w:r w:rsidRPr="006B2F39">
        <w:rPr>
          <w:rFonts w:ascii="Arial" w:eastAsia="Times New Roman" w:hAnsi="Arial" w:cs="Arial"/>
          <w:color w:val="333333"/>
          <w:sz w:val="20"/>
          <w:lang w:eastAsia="ru-RU"/>
        </w:rPr>
        <w:t> </w:t>
      </w:r>
      <w:hyperlink r:id="rId11" w:anchor="sub_2100" w:history="1">
        <w:r w:rsidRPr="006B2F39">
          <w:rPr>
            <w:rFonts w:ascii="Arial" w:eastAsia="Times New Roman" w:hAnsi="Arial" w:cs="Arial"/>
            <w:color w:val="005A8C"/>
            <w:sz w:val="20"/>
            <w:u w:val="single"/>
            <w:lang w:eastAsia="ru-RU"/>
          </w:rPr>
          <w:t>10</w:t>
        </w:r>
      </w:hyperlink>
      <w:r w:rsidRPr="006B2F39">
        <w:rPr>
          <w:rFonts w:ascii="Arial" w:eastAsia="Times New Roman" w:hAnsi="Arial" w:cs="Arial"/>
          <w:color w:val="333333"/>
          <w:sz w:val="20"/>
          <w:lang w:eastAsia="ru-RU"/>
        </w:rPr>
        <w:t> </w:t>
      </w:r>
      <w:r w:rsidRPr="006B2F39">
        <w:rPr>
          <w:rFonts w:ascii="Arial" w:eastAsia="Times New Roman" w:hAnsi="Arial" w:cs="Arial"/>
          <w:color w:val="333333"/>
          <w:sz w:val="20"/>
          <w:szCs w:val="20"/>
          <w:lang w:eastAsia="ru-RU"/>
        </w:rPr>
        <w:t>настоящего Перечня, могут быть представлены гражданином или его законным представителем как в подлинниках, так и в копиях, заверенных в установленном порядке. С подлинников таких документов работником органа исполнительной власти Воронежской области (подведомственного данному органу исполнительной власти Воронежской области государственного учреждения) или адвокатом снимаются копии, которые ими заверяются, а подлинники документов возвращаются гражданину или его законному представителю.</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  </w:t>
      </w:r>
      <w:r w:rsidRPr="006B2F39">
        <w:rPr>
          <w:rFonts w:ascii="Arial" w:eastAsia="Times New Roman" w:hAnsi="Arial" w:cs="Arial"/>
          <w:b/>
          <w:bCs/>
          <w:i/>
          <w:iCs/>
          <w:color w:val="333333"/>
          <w:sz w:val="20"/>
          <w:lang w:eastAsia="ru-RU"/>
        </w:rPr>
        <w:t>   При обращении гражданина (его законного представителя) за получением бесплатной юридической </w:t>
      </w:r>
      <w:hyperlink r:id="rId12" w:anchor="sub_301" w:history="1">
        <w:r w:rsidRPr="006B2F39">
          <w:rPr>
            <w:rFonts w:ascii="Arial" w:eastAsia="Times New Roman" w:hAnsi="Arial" w:cs="Arial"/>
            <w:b/>
            <w:bCs/>
            <w:i/>
            <w:iCs/>
            <w:color w:val="005A8C"/>
            <w:sz w:val="20"/>
            <w:u w:val="single"/>
            <w:lang w:eastAsia="ru-RU"/>
          </w:rPr>
          <w:t>помощи</w:t>
        </w:r>
      </w:hyperlink>
      <w:r w:rsidRPr="006B2F39">
        <w:rPr>
          <w:rFonts w:ascii="Arial" w:eastAsia="Times New Roman" w:hAnsi="Arial" w:cs="Arial"/>
          <w:b/>
          <w:bCs/>
          <w:i/>
          <w:iCs/>
          <w:color w:val="333333"/>
          <w:sz w:val="20"/>
          <w:lang w:eastAsia="ru-RU"/>
        </w:rPr>
        <w:t> по вопросам, не относящимся к компетенции учреждения, </w:t>
      </w:r>
      <w:bookmarkStart w:id="25" w:name="sub_3051"/>
      <w:r w:rsidRPr="006B2F39">
        <w:rPr>
          <w:rFonts w:ascii="Arial" w:eastAsia="Times New Roman" w:hAnsi="Arial" w:cs="Arial"/>
          <w:b/>
          <w:bCs/>
          <w:i/>
          <w:iCs/>
          <w:color w:val="333333"/>
          <w:sz w:val="20"/>
          <w:lang w:eastAsia="ru-RU"/>
        </w:rPr>
        <w:t>может быть вынесено одно из следующих решений:</w:t>
      </w:r>
      <w:bookmarkEnd w:id="25"/>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1) о направлении гражданина (его законного представителя) для оказания бесплатной юридической помощи в иной исполнительный орган государственной власти Воронежской области в соответствии с компетенцией, определенной</w:t>
      </w:r>
      <w:r w:rsidRPr="006B2F39">
        <w:rPr>
          <w:rFonts w:ascii="Arial" w:eastAsia="Times New Roman" w:hAnsi="Arial" w:cs="Arial"/>
          <w:color w:val="333333"/>
          <w:sz w:val="20"/>
          <w:lang w:eastAsia="ru-RU"/>
        </w:rPr>
        <w:t> </w:t>
      </w:r>
      <w:hyperlink r:id="rId13" w:history="1">
        <w:r w:rsidRPr="006B2F39">
          <w:rPr>
            <w:rFonts w:ascii="Arial" w:eastAsia="Times New Roman" w:hAnsi="Arial" w:cs="Arial"/>
            <w:color w:val="005A8C"/>
            <w:sz w:val="20"/>
            <w:u w:val="single"/>
            <w:lang w:eastAsia="ru-RU"/>
          </w:rPr>
          <w:t>частью 3 статьи 6</w:t>
        </w:r>
      </w:hyperlink>
      <w:r w:rsidRPr="006B2F39">
        <w:rPr>
          <w:rFonts w:ascii="Arial" w:eastAsia="Times New Roman" w:hAnsi="Arial" w:cs="Arial"/>
          <w:color w:val="333333"/>
          <w:sz w:val="20"/>
          <w:lang w:eastAsia="ru-RU"/>
        </w:rPr>
        <w:t> </w:t>
      </w:r>
      <w:r w:rsidRPr="006B2F39">
        <w:rPr>
          <w:rFonts w:ascii="Arial" w:eastAsia="Times New Roman" w:hAnsi="Arial" w:cs="Arial"/>
          <w:color w:val="333333"/>
          <w:sz w:val="20"/>
          <w:szCs w:val="20"/>
          <w:lang w:eastAsia="ru-RU"/>
        </w:rPr>
        <w:t>Закона Воронежской области N 117-ОЗ;</w:t>
      </w:r>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bookmarkStart w:id="26" w:name="sub_3052"/>
      <w:r w:rsidRPr="006B2F39">
        <w:rPr>
          <w:rFonts w:ascii="Arial" w:eastAsia="Times New Roman" w:hAnsi="Arial" w:cs="Arial"/>
          <w:color w:val="333333"/>
          <w:sz w:val="20"/>
          <w:szCs w:val="20"/>
          <w:lang w:eastAsia="ru-RU"/>
        </w:rPr>
        <w:t>2) о выдаче гражданину (его законному представителю) направления к одному из адвокатов, включенных в список адвокатов, участвующих в деятельности государственной системы бесплатной юридической помощи, по месту жительства гражданина;</w:t>
      </w:r>
      <w:bookmarkEnd w:id="26"/>
    </w:p>
    <w:p w:rsidR="006B2F39" w:rsidRPr="006B2F39" w:rsidRDefault="006B2F39" w:rsidP="006B2F39">
      <w:pPr>
        <w:shd w:val="clear" w:color="auto" w:fill="FFFFFF"/>
        <w:spacing w:before="100" w:beforeAutospacing="1" w:after="100" w:afterAutospacing="1" w:line="196" w:lineRule="atLeast"/>
        <w:jc w:val="both"/>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3) об отказе в оказании бесплатной юридической помощи в случаях установленных законодательством.</w:t>
      </w:r>
    </w:p>
    <w:p w:rsidR="006B2F39" w:rsidRPr="006B2F39" w:rsidRDefault="006B2F39" w:rsidP="006B2F39">
      <w:pPr>
        <w:shd w:val="clear" w:color="auto" w:fill="FFFFFF"/>
        <w:spacing w:before="100" w:beforeAutospacing="1" w:after="100" w:afterAutospacing="1" w:line="196" w:lineRule="atLeast"/>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 </w:t>
      </w:r>
    </w:p>
    <w:p w:rsidR="006B2F39" w:rsidRPr="006B2F39" w:rsidRDefault="006B2F39" w:rsidP="006B2F39">
      <w:pPr>
        <w:shd w:val="clear" w:color="auto" w:fill="FFFFFF"/>
        <w:spacing w:before="100" w:beforeAutospacing="1" w:after="100" w:afterAutospacing="1" w:line="196" w:lineRule="atLeast"/>
        <w:jc w:val="center"/>
        <w:rPr>
          <w:rFonts w:ascii="Arial" w:eastAsia="Times New Roman" w:hAnsi="Arial" w:cs="Arial"/>
          <w:color w:val="333333"/>
          <w:sz w:val="20"/>
          <w:szCs w:val="20"/>
          <w:lang w:eastAsia="ru-RU"/>
        </w:rPr>
      </w:pPr>
      <w:r w:rsidRPr="006B2F39">
        <w:rPr>
          <w:rFonts w:ascii="Arial" w:eastAsia="Times New Roman" w:hAnsi="Arial" w:cs="Arial"/>
          <w:color w:val="333333"/>
          <w:sz w:val="20"/>
          <w:szCs w:val="20"/>
          <w:lang w:eastAsia="ru-RU"/>
        </w:rPr>
        <w:t> </w:t>
      </w:r>
    </w:p>
    <w:p w:rsidR="006B2F39" w:rsidRPr="006B2F39" w:rsidRDefault="006B2F39" w:rsidP="006B2F39">
      <w:pPr>
        <w:shd w:val="clear" w:color="auto" w:fill="FFFFFF"/>
        <w:spacing w:line="196" w:lineRule="atLeast"/>
        <w:outlineLvl w:val="0"/>
        <w:rPr>
          <w:rFonts w:ascii="Arial" w:eastAsia="Times New Roman" w:hAnsi="Arial" w:cs="Arial"/>
          <w:b/>
          <w:bCs/>
          <w:color w:val="333333"/>
          <w:kern w:val="36"/>
          <w:sz w:val="32"/>
          <w:szCs w:val="32"/>
          <w:lang w:eastAsia="ru-RU"/>
        </w:rPr>
      </w:pPr>
      <w:r w:rsidRPr="006B2F39">
        <w:rPr>
          <w:rFonts w:ascii="Arial" w:eastAsia="Times New Roman" w:hAnsi="Arial" w:cs="Arial"/>
          <w:b/>
          <w:bCs/>
          <w:color w:val="333333"/>
          <w:kern w:val="36"/>
          <w:sz w:val="32"/>
          <w:szCs w:val="32"/>
          <w:lang w:eastAsia="ru-RU"/>
        </w:rPr>
        <w:t> </w:t>
      </w:r>
    </w:p>
    <w:p w:rsidR="006B2F39" w:rsidRPr="006B2F39" w:rsidRDefault="006B2F39" w:rsidP="006B2F39">
      <w:pPr>
        <w:shd w:val="clear" w:color="auto" w:fill="EFEFE7"/>
        <w:spacing w:after="0" w:line="196" w:lineRule="atLeast"/>
        <w:jc w:val="center"/>
        <w:textAlignment w:val="center"/>
        <w:rPr>
          <w:rFonts w:ascii="Arial" w:eastAsia="Times New Roman" w:hAnsi="Arial" w:cs="Arial"/>
          <w:color w:val="006400"/>
          <w:sz w:val="19"/>
          <w:szCs w:val="19"/>
          <w:lang w:eastAsia="ru-RU"/>
        </w:rPr>
      </w:pPr>
    </w:p>
    <w:p w:rsidR="006B2F39" w:rsidRPr="006B2F39" w:rsidRDefault="006B2F39" w:rsidP="006B2F39">
      <w:pPr>
        <w:shd w:val="clear" w:color="auto" w:fill="FFFFFF"/>
        <w:spacing w:before="100" w:beforeAutospacing="1" w:after="100" w:afterAutospacing="1" w:line="196" w:lineRule="atLeast"/>
        <w:rPr>
          <w:rFonts w:ascii="Arial" w:eastAsia="Times New Roman" w:hAnsi="Arial" w:cs="Arial"/>
          <w:color w:val="333333"/>
          <w:sz w:val="19"/>
          <w:szCs w:val="19"/>
          <w:lang w:eastAsia="ru-RU"/>
        </w:rPr>
      </w:pPr>
      <w:r w:rsidRPr="006B2F39">
        <w:rPr>
          <w:rFonts w:ascii="Arial" w:eastAsia="Times New Roman" w:hAnsi="Arial" w:cs="Arial"/>
          <w:color w:val="333333"/>
          <w:sz w:val="19"/>
          <w:szCs w:val="19"/>
          <w:lang w:eastAsia="ru-RU"/>
        </w:rPr>
        <w:t>  </w:t>
      </w:r>
    </w:p>
    <w:p w:rsidR="006B2F39" w:rsidRPr="006B2F39" w:rsidRDefault="006B2F39" w:rsidP="006B2F39">
      <w:pPr>
        <w:shd w:val="clear" w:color="auto" w:fill="FFFFFF"/>
        <w:spacing w:before="100" w:beforeAutospacing="1" w:after="100" w:afterAutospacing="1" w:line="196" w:lineRule="atLeast"/>
        <w:rPr>
          <w:rFonts w:ascii="Arial" w:eastAsia="Times New Roman" w:hAnsi="Arial" w:cs="Arial"/>
          <w:color w:val="333333"/>
          <w:sz w:val="19"/>
          <w:szCs w:val="19"/>
          <w:lang w:eastAsia="ru-RU"/>
        </w:rPr>
      </w:pPr>
    </w:p>
    <w:p w:rsidR="006B2F39" w:rsidRPr="006B2F39" w:rsidRDefault="006B2F39" w:rsidP="006B2F39">
      <w:pPr>
        <w:spacing w:before="100" w:beforeAutospacing="1" w:after="100" w:afterAutospacing="1" w:line="196" w:lineRule="atLeast"/>
        <w:jc w:val="center"/>
        <w:rPr>
          <w:rFonts w:ascii="Arial" w:eastAsia="Times New Roman" w:hAnsi="Arial" w:cs="Arial"/>
          <w:color w:val="333333"/>
          <w:sz w:val="16"/>
          <w:szCs w:val="16"/>
          <w:lang w:eastAsia="ru-RU"/>
        </w:rPr>
      </w:pPr>
      <w:r w:rsidRPr="006B2F39">
        <w:rPr>
          <w:rFonts w:ascii="Arial" w:eastAsia="Times New Roman" w:hAnsi="Arial" w:cs="Arial"/>
          <w:color w:val="333333"/>
          <w:sz w:val="16"/>
          <w:szCs w:val="16"/>
          <w:lang w:eastAsia="ru-RU"/>
        </w:rPr>
        <w:t> </w:t>
      </w:r>
    </w:p>
    <w:p w:rsidR="006C6C45" w:rsidRDefault="006C6C45"/>
    <w:sectPr w:rsidR="006C6C45" w:rsidSect="006C6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2F39"/>
    <w:rsid w:val="00376B70"/>
    <w:rsid w:val="006A13F7"/>
    <w:rsid w:val="006B2F39"/>
    <w:rsid w:val="006C6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45"/>
  </w:style>
  <w:style w:type="paragraph" w:styleId="1">
    <w:name w:val="heading 1"/>
    <w:basedOn w:val="a"/>
    <w:link w:val="10"/>
    <w:uiPriority w:val="9"/>
    <w:qFormat/>
    <w:rsid w:val="006B2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F39"/>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B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B2F39"/>
    <w:rPr>
      <w:b/>
      <w:bCs/>
    </w:rPr>
  </w:style>
  <w:style w:type="character" w:customStyle="1" w:styleId="apple-converted-space">
    <w:name w:val="apple-converted-space"/>
    <w:basedOn w:val="a0"/>
    <w:rsid w:val="006B2F39"/>
  </w:style>
  <w:style w:type="character" w:styleId="a4">
    <w:name w:val="Hyperlink"/>
    <w:basedOn w:val="a0"/>
    <w:uiPriority w:val="99"/>
    <w:semiHidden/>
    <w:unhideWhenUsed/>
    <w:rsid w:val="006B2F39"/>
    <w:rPr>
      <w:color w:val="0000FF"/>
      <w:u w:val="single"/>
    </w:rPr>
  </w:style>
  <w:style w:type="character" w:styleId="a5">
    <w:name w:val="Emphasis"/>
    <w:basedOn w:val="a0"/>
    <w:uiPriority w:val="20"/>
    <w:qFormat/>
    <w:rsid w:val="006B2F39"/>
    <w:rPr>
      <w:i/>
      <w:iCs/>
    </w:rPr>
  </w:style>
  <w:style w:type="paragraph" w:customStyle="1" w:styleId="rtecenter">
    <w:name w:val="rtecenter"/>
    <w:basedOn w:val="a"/>
    <w:rsid w:val="006B2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B2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2F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2F39"/>
    <w:rPr>
      <w:rFonts w:ascii="Tahoma" w:hAnsi="Tahoma" w:cs="Tahoma"/>
      <w:sz w:val="16"/>
      <w:szCs w:val="16"/>
    </w:rPr>
  </w:style>
  <w:style w:type="paragraph" w:styleId="a9">
    <w:name w:val="No Spacing"/>
    <w:uiPriority w:val="1"/>
    <w:qFormat/>
    <w:rsid w:val="006B2F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4207442">
      <w:bodyDiv w:val="1"/>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850371434">
              <w:marLeft w:val="0"/>
              <w:marRight w:val="0"/>
              <w:marTop w:val="0"/>
              <w:marBottom w:val="0"/>
              <w:divBdr>
                <w:top w:val="none" w:sz="0" w:space="0" w:color="auto"/>
                <w:left w:val="none" w:sz="0" w:space="0" w:color="auto"/>
                <w:bottom w:val="none" w:sz="0" w:space="0" w:color="auto"/>
                <w:right w:val="none" w:sz="0" w:space="0" w:color="auto"/>
              </w:divBdr>
              <w:divsChild>
                <w:div w:id="1196848883">
                  <w:marLeft w:val="0"/>
                  <w:marRight w:val="0"/>
                  <w:marTop w:val="0"/>
                  <w:marBottom w:val="0"/>
                  <w:divBdr>
                    <w:top w:val="none" w:sz="0" w:space="0" w:color="auto"/>
                    <w:left w:val="none" w:sz="0" w:space="0" w:color="auto"/>
                    <w:bottom w:val="none" w:sz="0" w:space="0" w:color="auto"/>
                    <w:right w:val="none" w:sz="0" w:space="0" w:color="auto"/>
                  </w:divBdr>
                  <w:divsChild>
                    <w:div w:id="1608854149">
                      <w:marLeft w:val="0"/>
                      <w:marRight w:val="0"/>
                      <w:marTop w:val="0"/>
                      <w:marBottom w:val="0"/>
                      <w:divBdr>
                        <w:top w:val="none" w:sz="0" w:space="0" w:color="auto"/>
                        <w:left w:val="none" w:sz="0" w:space="0" w:color="auto"/>
                        <w:bottom w:val="none" w:sz="0" w:space="0" w:color="auto"/>
                        <w:right w:val="none" w:sz="0" w:space="0" w:color="auto"/>
                      </w:divBdr>
                      <w:divsChild>
                        <w:div w:id="1990936497">
                          <w:marLeft w:val="0"/>
                          <w:marRight w:val="0"/>
                          <w:marTop w:val="0"/>
                          <w:marBottom w:val="0"/>
                          <w:divBdr>
                            <w:top w:val="none" w:sz="0" w:space="0" w:color="auto"/>
                            <w:left w:val="none" w:sz="0" w:space="0" w:color="auto"/>
                            <w:bottom w:val="none" w:sz="0" w:space="0" w:color="auto"/>
                            <w:right w:val="none" w:sz="0" w:space="0" w:color="auto"/>
                          </w:divBdr>
                          <w:divsChild>
                            <w:div w:id="353312776">
                              <w:marLeft w:val="0"/>
                              <w:marRight w:val="0"/>
                              <w:marTop w:val="0"/>
                              <w:marBottom w:val="0"/>
                              <w:divBdr>
                                <w:top w:val="none" w:sz="0" w:space="0" w:color="auto"/>
                                <w:left w:val="none" w:sz="0" w:space="0" w:color="auto"/>
                                <w:bottom w:val="none" w:sz="0" w:space="0" w:color="auto"/>
                                <w:right w:val="none" w:sz="0" w:space="0" w:color="auto"/>
                              </w:divBdr>
                              <w:divsChild>
                                <w:div w:id="244152355">
                                  <w:marLeft w:val="0"/>
                                  <w:marRight w:val="0"/>
                                  <w:marTop w:val="272"/>
                                  <w:marBottom w:val="272"/>
                                  <w:divBdr>
                                    <w:top w:val="none" w:sz="0" w:space="0" w:color="auto"/>
                                    <w:left w:val="none" w:sz="0" w:space="0" w:color="auto"/>
                                    <w:bottom w:val="single" w:sz="6" w:space="10" w:color="BBBBBB"/>
                                    <w:right w:val="none" w:sz="0" w:space="0" w:color="auto"/>
                                  </w:divBdr>
                                  <w:divsChild>
                                    <w:div w:id="371078355">
                                      <w:marLeft w:val="0"/>
                                      <w:marRight w:val="0"/>
                                      <w:marTop w:val="120"/>
                                      <w:marBottom w:val="120"/>
                                      <w:divBdr>
                                        <w:top w:val="none" w:sz="0" w:space="0" w:color="auto"/>
                                        <w:left w:val="none" w:sz="0" w:space="0" w:color="auto"/>
                                        <w:bottom w:val="none" w:sz="0" w:space="0" w:color="auto"/>
                                        <w:right w:val="none" w:sz="0" w:space="0" w:color="auto"/>
                                      </w:divBdr>
                                      <w:divsChild>
                                        <w:div w:id="1709838231">
                                          <w:marLeft w:val="0"/>
                                          <w:marRight w:val="0"/>
                                          <w:marTop w:val="0"/>
                                          <w:marBottom w:val="0"/>
                                          <w:divBdr>
                                            <w:top w:val="none" w:sz="0" w:space="0" w:color="auto"/>
                                            <w:left w:val="none" w:sz="0" w:space="0" w:color="auto"/>
                                            <w:bottom w:val="none" w:sz="0" w:space="0" w:color="auto"/>
                                            <w:right w:val="none" w:sz="0" w:space="0" w:color="auto"/>
                                          </w:divBdr>
                                          <w:divsChild>
                                            <w:div w:id="46226648">
                                              <w:marLeft w:val="0"/>
                                              <w:marRight w:val="0"/>
                                              <w:marTop w:val="0"/>
                                              <w:marBottom w:val="0"/>
                                              <w:divBdr>
                                                <w:top w:val="none" w:sz="0" w:space="0" w:color="auto"/>
                                                <w:left w:val="none" w:sz="0" w:space="0" w:color="auto"/>
                                                <w:bottom w:val="none" w:sz="0" w:space="0" w:color="auto"/>
                                                <w:right w:val="none" w:sz="0" w:space="0" w:color="auto"/>
                                              </w:divBdr>
                                              <w:divsChild>
                                                <w:div w:id="3041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301010">
              <w:marLeft w:val="0"/>
              <w:marRight w:val="0"/>
              <w:marTop w:val="0"/>
              <w:marBottom w:val="0"/>
              <w:divBdr>
                <w:top w:val="none" w:sz="0" w:space="0" w:color="auto"/>
                <w:left w:val="none" w:sz="0" w:space="0" w:color="auto"/>
                <w:bottom w:val="none" w:sz="0" w:space="0" w:color="auto"/>
                <w:right w:val="none" w:sz="0" w:space="0" w:color="auto"/>
              </w:divBdr>
              <w:divsChild>
                <w:div w:id="1572035582">
                  <w:marLeft w:val="0"/>
                  <w:marRight w:val="0"/>
                  <w:marTop w:val="0"/>
                  <w:marBottom w:val="0"/>
                  <w:divBdr>
                    <w:top w:val="none" w:sz="0" w:space="0" w:color="auto"/>
                    <w:left w:val="none" w:sz="0" w:space="0" w:color="auto"/>
                    <w:bottom w:val="none" w:sz="0" w:space="0" w:color="auto"/>
                    <w:right w:val="none" w:sz="0" w:space="0" w:color="auto"/>
                  </w:divBdr>
                  <w:divsChild>
                    <w:div w:id="1848708960">
                      <w:marLeft w:val="0"/>
                      <w:marRight w:val="0"/>
                      <w:marTop w:val="0"/>
                      <w:marBottom w:val="0"/>
                      <w:divBdr>
                        <w:top w:val="none" w:sz="0" w:space="0" w:color="auto"/>
                        <w:left w:val="none" w:sz="0" w:space="0" w:color="auto"/>
                        <w:bottom w:val="none" w:sz="0" w:space="0" w:color="auto"/>
                        <w:right w:val="none" w:sz="0" w:space="0" w:color="auto"/>
                      </w:divBdr>
                      <w:divsChild>
                        <w:div w:id="1179782434">
                          <w:marLeft w:val="0"/>
                          <w:marRight w:val="0"/>
                          <w:marTop w:val="0"/>
                          <w:marBottom w:val="0"/>
                          <w:divBdr>
                            <w:top w:val="none" w:sz="0" w:space="0" w:color="auto"/>
                            <w:left w:val="none" w:sz="0" w:space="0" w:color="auto"/>
                            <w:bottom w:val="none" w:sz="0" w:space="0" w:color="auto"/>
                            <w:right w:val="none" w:sz="0" w:space="0" w:color="auto"/>
                          </w:divBdr>
                          <w:divsChild>
                            <w:div w:id="1343162313">
                              <w:marLeft w:val="0"/>
                              <w:marRight w:val="0"/>
                              <w:marTop w:val="0"/>
                              <w:marBottom w:val="0"/>
                              <w:divBdr>
                                <w:top w:val="none" w:sz="0" w:space="0" w:color="auto"/>
                                <w:left w:val="none" w:sz="0" w:space="0" w:color="auto"/>
                                <w:bottom w:val="none" w:sz="0" w:space="0" w:color="auto"/>
                                <w:right w:val="none" w:sz="0" w:space="0" w:color="auto"/>
                              </w:divBdr>
                              <w:divsChild>
                                <w:div w:id="760879454">
                                  <w:marLeft w:val="0"/>
                                  <w:marRight w:val="0"/>
                                  <w:marTop w:val="136"/>
                                  <w:marBottom w:val="0"/>
                                  <w:divBdr>
                                    <w:top w:val="single" w:sz="12" w:space="0" w:color="9C867A"/>
                                    <w:left w:val="single" w:sz="12" w:space="0" w:color="9C867A"/>
                                    <w:bottom w:val="single" w:sz="12" w:space="0" w:color="9C867A"/>
                                    <w:right w:val="single" w:sz="12" w:space="0" w:color="9C867A"/>
                                  </w:divBdr>
                                </w:div>
                                <w:div w:id="1083066539">
                                  <w:marLeft w:val="0"/>
                                  <w:marRight w:val="0"/>
                                  <w:marTop w:val="136"/>
                                  <w:marBottom w:val="0"/>
                                  <w:divBdr>
                                    <w:top w:val="single" w:sz="12" w:space="0" w:color="9C867A"/>
                                    <w:left w:val="single" w:sz="12" w:space="0" w:color="9C867A"/>
                                    <w:bottom w:val="single" w:sz="12" w:space="0" w:color="9C867A"/>
                                    <w:right w:val="single" w:sz="12" w:space="0" w:color="9C867A"/>
                                  </w:divBdr>
                                </w:div>
                                <w:div w:id="1882591763">
                                  <w:marLeft w:val="0"/>
                                  <w:marRight w:val="0"/>
                                  <w:marTop w:val="136"/>
                                  <w:marBottom w:val="0"/>
                                  <w:divBdr>
                                    <w:top w:val="single" w:sz="12" w:space="0" w:color="9C867A"/>
                                    <w:left w:val="single" w:sz="12" w:space="0" w:color="9C867A"/>
                                    <w:bottom w:val="single" w:sz="12" w:space="0" w:color="9C867A"/>
                                    <w:right w:val="single" w:sz="12" w:space="0" w:color="9C867A"/>
                                  </w:divBdr>
                                </w:div>
                                <w:div w:id="1619295452">
                                  <w:marLeft w:val="0"/>
                                  <w:marRight w:val="0"/>
                                  <w:marTop w:val="136"/>
                                  <w:marBottom w:val="0"/>
                                  <w:divBdr>
                                    <w:top w:val="single" w:sz="12" w:space="0" w:color="9C867A"/>
                                    <w:left w:val="single" w:sz="12" w:space="0" w:color="9C867A"/>
                                    <w:bottom w:val="single" w:sz="12" w:space="0" w:color="9C867A"/>
                                    <w:right w:val="single" w:sz="12" w:space="0" w:color="9C867A"/>
                                  </w:divBdr>
                                </w:div>
                                <w:div w:id="1073428836">
                                  <w:marLeft w:val="0"/>
                                  <w:marRight w:val="0"/>
                                  <w:marTop w:val="136"/>
                                  <w:marBottom w:val="0"/>
                                  <w:divBdr>
                                    <w:top w:val="single" w:sz="12" w:space="0" w:color="9C867A"/>
                                    <w:left w:val="single" w:sz="12" w:space="0" w:color="9C867A"/>
                                    <w:bottom w:val="single" w:sz="12" w:space="0" w:color="9C867A"/>
                                    <w:right w:val="single" w:sz="12" w:space="0" w:color="9C867A"/>
                                  </w:divBdr>
                                </w:div>
                              </w:divsChild>
                            </w:div>
                          </w:divsChild>
                        </w:div>
                      </w:divsChild>
                    </w:div>
                  </w:divsChild>
                </w:div>
              </w:divsChild>
            </w:div>
          </w:divsChild>
        </w:div>
        <w:div w:id="3288351">
          <w:marLeft w:val="0"/>
          <w:marRight w:val="0"/>
          <w:marTop w:val="0"/>
          <w:marBottom w:val="0"/>
          <w:divBdr>
            <w:top w:val="none" w:sz="0" w:space="0" w:color="auto"/>
            <w:left w:val="none" w:sz="0" w:space="0" w:color="auto"/>
            <w:bottom w:val="none" w:sz="0" w:space="0" w:color="auto"/>
            <w:right w:val="none" w:sz="0" w:space="0" w:color="auto"/>
          </w:divBdr>
          <w:divsChild>
            <w:div w:id="797451100">
              <w:marLeft w:val="0"/>
              <w:marRight w:val="0"/>
              <w:marTop w:val="0"/>
              <w:marBottom w:val="0"/>
              <w:divBdr>
                <w:top w:val="none" w:sz="0" w:space="0" w:color="auto"/>
                <w:left w:val="none" w:sz="0" w:space="0" w:color="auto"/>
                <w:bottom w:val="none" w:sz="0" w:space="0" w:color="auto"/>
                <w:right w:val="none" w:sz="0" w:space="0" w:color="auto"/>
              </w:divBdr>
              <w:divsChild>
                <w:div w:id="1256867616">
                  <w:marLeft w:val="0"/>
                  <w:marRight w:val="0"/>
                  <w:marTop w:val="204"/>
                  <w:marBottom w:val="204"/>
                  <w:divBdr>
                    <w:top w:val="none" w:sz="0" w:space="0" w:color="auto"/>
                    <w:left w:val="none" w:sz="0" w:space="0" w:color="auto"/>
                    <w:bottom w:val="none" w:sz="0" w:space="0" w:color="auto"/>
                    <w:right w:val="none" w:sz="0" w:space="0" w:color="auto"/>
                  </w:divBdr>
                  <w:divsChild>
                    <w:div w:id="1664047402">
                      <w:marLeft w:val="0"/>
                      <w:marRight w:val="0"/>
                      <w:marTop w:val="0"/>
                      <w:marBottom w:val="0"/>
                      <w:divBdr>
                        <w:top w:val="none" w:sz="0" w:space="0" w:color="auto"/>
                        <w:left w:val="none" w:sz="0" w:space="0" w:color="auto"/>
                        <w:bottom w:val="none" w:sz="0" w:space="0" w:color="auto"/>
                        <w:right w:val="none" w:sz="0" w:space="0" w:color="auto"/>
                      </w:divBdr>
                      <w:divsChild>
                        <w:div w:id="21149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36860.0/" TargetMode="External"/><Relationship Id="rId13" Type="http://schemas.openxmlformats.org/officeDocument/2006/relationships/hyperlink" Target="garantf1://18043481.63/" TargetMode="External"/><Relationship Id="rId3" Type="http://schemas.openxmlformats.org/officeDocument/2006/relationships/webSettings" Target="webSettings.xml"/><Relationship Id="rId7" Type="http://schemas.openxmlformats.org/officeDocument/2006/relationships/hyperlink" Target="garantf1://18000021.0/" TargetMode="External"/><Relationship Id="rId12" Type="http://schemas.openxmlformats.org/officeDocument/2006/relationships/hyperlink" Target="http://uszn-liski.e-gov36.ru/node/69/edit?render=overl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36860.0/" TargetMode="External"/><Relationship Id="rId11" Type="http://schemas.openxmlformats.org/officeDocument/2006/relationships/hyperlink" Target="http://uszn-liski.e-gov36.ru/node/69/edit?render=overlay" TargetMode="External"/><Relationship Id="rId5" Type="http://schemas.openxmlformats.org/officeDocument/2006/relationships/hyperlink" Target="garantf1://10003878.128/" TargetMode="External"/><Relationship Id="rId15" Type="http://schemas.openxmlformats.org/officeDocument/2006/relationships/theme" Target="theme/theme1.xml"/><Relationship Id="rId10" Type="http://schemas.openxmlformats.org/officeDocument/2006/relationships/hyperlink" Target="http://uszn-liski.e-gov36.ru/node/69/edit?render=overlay" TargetMode="External"/><Relationship Id="rId4" Type="http://schemas.openxmlformats.org/officeDocument/2006/relationships/hyperlink" Target="garantf1://72780.4/" TargetMode="External"/><Relationship Id="rId9" Type="http://schemas.openxmlformats.org/officeDocument/2006/relationships/hyperlink" Target="http://uszn-liski.e-gov36.ru/node/69/edit?render=overla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2016-06-16T08:06:00Z</dcterms:created>
  <dcterms:modified xsi:type="dcterms:W3CDTF">2016-06-16T08:17:00Z</dcterms:modified>
</cp:coreProperties>
</file>